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2839" w14:textId="08E274DF" w:rsidR="002652B9" w:rsidRPr="00022BF3" w:rsidRDefault="002652B9" w:rsidP="002652B9">
      <w:pPr>
        <w:spacing w:after="0" w:line="240" w:lineRule="auto"/>
        <w:jc w:val="both"/>
        <w:rPr>
          <w:rFonts w:ascii="Arial" w:hAnsi="Arial" w:cs="Arial"/>
        </w:rPr>
      </w:pPr>
      <w:r w:rsidRPr="00C024A9">
        <w:rPr>
          <w:rFonts w:ascii="Arial" w:hAnsi="Arial" w:cs="Arial"/>
        </w:rPr>
        <w:t xml:space="preserve">Na podlagi 7. člena Zakona o javnih financah </w:t>
      </w:r>
      <w:r w:rsidR="006A1CED" w:rsidRPr="006A1CED">
        <w:rPr>
          <w:rFonts w:ascii="Arial" w:hAnsi="Arial" w:cs="Arial"/>
        </w:rPr>
        <w:t xml:space="preserve">(Uradni list RS, št. 11/11 - uradno prečiščeno besedilo, 14/13 - </w:t>
      </w:r>
      <w:proofErr w:type="spellStart"/>
      <w:r w:rsidR="006A1CED" w:rsidRPr="006A1CED">
        <w:rPr>
          <w:rFonts w:ascii="Arial" w:hAnsi="Arial" w:cs="Arial"/>
        </w:rPr>
        <w:t>popr</w:t>
      </w:r>
      <w:proofErr w:type="spellEnd"/>
      <w:r w:rsidR="006A1CED" w:rsidRPr="006A1CED">
        <w:rPr>
          <w:rFonts w:ascii="Arial" w:hAnsi="Arial" w:cs="Arial"/>
        </w:rPr>
        <w:t xml:space="preserve">., 110/11 - ZDIU12, 46/13 - ZIPRS1314-A, 101/13, 101/13 - ZIPRS1415, 38/14 - ZIPRS1415-A, 14/15 - ZIPRS1415-D, 55/15 - </w:t>
      </w:r>
      <w:proofErr w:type="spellStart"/>
      <w:r w:rsidR="006A1CED" w:rsidRPr="006A1CED">
        <w:rPr>
          <w:rFonts w:ascii="Arial" w:hAnsi="Arial" w:cs="Arial"/>
        </w:rPr>
        <w:t>ZFisP</w:t>
      </w:r>
      <w:proofErr w:type="spellEnd"/>
      <w:r w:rsidR="006A1CED" w:rsidRPr="006A1CED">
        <w:rPr>
          <w:rFonts w:ascii="Arial" w:hAnsi="Arial" w:cs="Arial"/>
        </w:rPr>
        <w:t>, 96/15 - ZIPRS1617, 80/16 - ZIPRS1718, 71/17 - ZIPRS1819 in 13/18)</w:t>
      </w:r>
      <w:r w:rsidRPr="00C024A9">
        <w:rPr>
          <w:rFonts w:ascii="Arial" w:hAnsi="Arial" w:cs="Arial"/>
        </w:rPr>
        <w:t xml:space="preserve">, določil Pravilnika o postopkih za izvrševanje proračuna Republike Slovenije </w:t>
      </w:r>
      <w:r w:rsidR="006A1CED" w:rsidRPr="006A1CED">
        <w:rPr>
          <w:rFonts w:ascii="Arial" w:hAnsi="Arial" w:cs="Arial"/>
        </w:rPr>
        <w:t>(Uradni list RS, št. 50/07, 114/07 - ZIPRS0809, 61/08, 99/09 - ZIPRS1011, 3/13 in 81/16)</w:t>
      </w:r>
      <w:r w:rsidR="000C5699">
        <w:rPr>
          <w:rFonts w:ascii="Arial" w:hAnsi="Arial" w:cs="Arial"/>
        </w:rPr>
        <w:t xml:space="preserve"> in </w:t>
      </w:r>
      <w:r w:rsidRPr="00022BF3">
        <w:rPr>
          <w:rFonts w:ascii="Arial" w:hAnsi="Arial" w:cs="Arial"/>
        </w:rPr>
        <w:t>Odloka o proračunu Občine Krško za leto 201</w:t>
      </w:r>
      <w:r w:rsidR="00472F7A">
        <w:rPr>
          <w:rFonts w:ascii="Arial" w:hAnsi="Arial" w:cs="Arial"/>
        </w:rPr>
        <w:t>9</w:t>
      </w:r>
      <w:r w:rsidRPr="00022BF3">
        <w:rPr>
          <w:rFonts w:ascii="Arial" w:hAnsi="Arial" w:cs="Arial"/>
        </w:rPr>
        <w:t xml:space="preserve"> (Uradni list RS, št</w:t>
      </w:r>
      <w:r w:rsidR="00022BF3" w:rsidRPr="00022BF3">
        <w:rPr>
          <w:rFonts w:ascii="Arial" w:hAnsi="Arial" w:cs="Arial"/>
        </w:rPr>
        <w:t>.</w:t>
      </w:r>
      <w:r w:rsidR="00022BF3" w:rsidRPr="00022BF3">
        <w:rPr>
          <w:rFonts w:ascii="Arial" w:hAnsi="Arial" w:cs="Arial"/>
          <w:bCs/>
          <w:color w:val="000000"/>
        </w:rPr>
        <w:t xml:space="preserve"> </w:t>
      </w:r>
      <w:r w:rsidR="00472F7A">
        <w:rPr>
          <w:rFonts w:ascii="Arial" w:hAnsi="Arial" w:cs="Arial"/>
          <w:bCs/>
          <w:color w:val="000000"/>
        </w:rPr>
        <w:t>8/19</w:t>
      </w:r>
      <w:r w:rsidR="00022BF3" w:rsidRPr="00022BF3">
        <w:rPr>
          <w:rFonts w:ascii="Arial" w:hAnsi="Arial" w:cs="Arial"/>
          <w:bCs/>
          <w:color w:val="000000"/>
        </w:rPr>
        <w:t>)</w:t>
      </w:r>
      <w:r w:rsidR="006A1CED">
        <w:rPr>
          <w:rFonts w:ascii="Arial" w:hAnsi="Arial" w:cs="Arial"/>
        </w:rPr>
        <w:t xml:space="preserve"> </w:t>
      </w:r>
      <w:r w:rsidRPr="00022BF3">
        <w:rPr>
          <w:rFonts w:ascii="Arial" w:hAnsi="Arial" w:cs="Arial"/>
        </w:rPr>
        <w:t>objavlja Občina Krško, CKŽ 14, Krško</w:t>
      </w:r>
      <w:r w:rsidR="00A055DD" w:rsidRPr="00022BF3">
        <w:rPr>
          <w:rFonts w:ascii="Arial" w:hAnsi="Arial" w:cs="Arial"/>
        </w:rPr>
        <w:t xml:space="preserve"> </w:t>
      </w:r>
      <w:r w:rsidR="006A1CED">
        <w:rPr>
          <w:rFonts w:ascii="Arial" w:hAnsi="Arial" w:cs="Arial"/>
        </w:rPr>
        <w:t xml:space="preserve">  </w:t>
      </w:r>
    </w:p>
    <w:p w14:paraId="54B89A2D" w14:textId="77777777" w:rsidR="002652B9" w:rsidRDefault="002652B9" w:rsidP="00E570DD">
      <w:pPr>
        <w:spacing w:after="0" w:line="240" w:lineRule="auto"/>
        <w:jc w:val="both"/>
        <w:rPr>
          <w:rFonts w:ascii="Arial" w:hAnsi="Arial" w:cs="Arial"/>
          <w:b/>
        </w:rPr>
      </w:pPr>
    </w:p>
    <w:p w14:paraId="053FD8A2" w14:textId="091BC335" w:rsidR="00E570DD" w:rsidRPr="00A055DD" w:rsidRDefault="00F83C11" w:rsidP="00E570DD">
      <w:pPr>
        <w:spacing w:after="0" w:line="240" w:lineRule="auto"/>
        <w:jc w:val="both"/>
        <w:rPr>
          <w:rFonts w:ascii="Arial" w:hAnsi="Arial" w:cs="Arial"/>
          <w:b/>
        </w:rPr>
      </w:pPr>
      <w:r w:rsidRPr="00A055DD">
        <w:rPr>
          <w:rFonts w:ascii="Arial" w:hAnsi="Arial" w:cs="Arial"/>
          <w:b/>
        </w:rPr>
        <w:t>JAVN</w:t>
      </w:r>
      <w:r w:rsidR="001A08FC" w:rsidRPr="00A055DD">
        <w:rPr>
          <w:rFonts w:ascii="Arial" w:hAnsi="Arial" w:cs="Arial"/>
          <w:b/>
        </w:rPr>
        <w:t>I</w:t>
      </w:r>
      <w:r w:rsidR="00E570DD" w:rsidRPr="00A055DD">
        <w:rPr>
          <w:rFonts w:ascii="Arial" w:hAnsi="Arial" w:cs="Arial"/>
          <w:b/>
        </w:rPr>
        <w:t xml:space="preserve"> </w:t>
      </w:r>
      <w:r w:rsidRPr="00A055DD">
        <w:rPr>
          <w:rFonts w:ascii="Arial" w:hAnsi="Arial" w:cs="Arial"/>
          <w:b/>
        </w:rPr>
        <w:t xml:space="preserve">POZIV </w:t>
      </w:r>
      <w:r w:rsidR="0004499C" w:rsidRPr="00A055DD">
        <w:rPr>
          <w:rFonts w:ascii="Arial" w:hAnsi="Arial" w:cs="Arial"/>
          <w:b/>
        </w:rPr>
        <w:t xml:space="preserve"> </w:t>
      </w:r>
      <w:r w:rsidR="00675C8A" w:rsidRPr="00A055DD">
        <w:rPr>
          <w:rFonts w:ascii="Arial" w:hAnsi="Arial" w:cs="Arial"/>
          <w:b/>
        </w:rPr>
        <w:t>DELODAJALCEM</w:t>
      </w:r>
      <w:r w:rsidR="0004499C" w:rsidRPr="00A055DD">
        <w:rPr>
          <w:rFonts w:ascii="Arial" w:hAnsi="Arial" w:cs="Arial"/>
          <w:b/>
        </w:rPr>
        <w:t xml:space="preserve"> ZA VKLJUČITEV MLADIH  IZ OBČINE KRŠKO V POČITNIŠKO DELO 201</w:t>
      </w:r>
      <w:r w:rsidR="00472F7A">
        <w:rPr>
          <w:rFonts w:ascii="Arial" w:hAnsi="Arial" w:cs="Arial"/>
          <w:b/>
        </w:rPr>
        <w:t>9</w:t>
      </w:r>
    </w:p>
    <w:p w14:paraId="7D667EE9" w14:textId="77777777" w:rsidR="00E570DD" w:rsidRPr="00A055DD" w:rsidRDefault="00E570DD" w:rsidP="00E570DD">
      <w:pPr>
        <w:spacing w:after="0" w:line="240" w:lineRule="auto"/>
        <w:jc w:val="both"/>
        <w:rPr>
          <w:rFonts w:ascii="Arial" w:hAnsi="Arial" w:cs="Arial"/>
        </w:rPr>
      </w:pPr>
    </w:p>
    <w:p w14:paraId="27D5790C" w14:textId="1765AEC1" w:rsidR="00F83C11" w:rsidRPr="00A055DD" w:rsidRDefault="00F83C11" w:rsidP="00F83C11">
      <w:pPr>
        <w:spacing w:after="0" w:line="240" w:lineRule="auto"/>
        <w:jc w:val="both"/>
        <w:rPr>
          <w:rFonts w:ascii="Arial" w:hAnsi="Arial" w:cs="Arial"/>
          <w:b/>
        </w:rPr>
      </w:pPr>
      <w:r w:rsidRPr="00A055DD">
        <w:rPr>
          <w:rFonts w:ascii="Arial" w:hAnsi="Arial" w:cs="Arial"/>
          <w:b/>
        </w:rPr>
        <w:t xml:space="preserve">1 Predmet javnega </w:t>
      </w:r>
      <w:r w:rsidR="00251E09" w:rsidRPr="00A055DD">
        <w:rPr>
          <w:rFonts w:ascii="Arial" w:hAnsi="Arial" w:cs="Arial"/>
          <w:b/>
        </w:rPr>
        <w:t>poziva</w:t>
      </w:r>
      <w:r w:rsidRPr="00A055DD">
        <w:rPr>
          <w:rFonts w:ascii="Arial" w:hAnsi="Arial" w:cs="Arial"/>
          <w:b/>
        </w:rPr>
        <w:t xml:space="preserve"> </w:t>
      </w:r>
    </w:p>
    <w:p w14:paraId="43919B0C" w14:textId="77777777" w:rsidR="00F83C11" w:rsidRPr="00A055DD" w:rsidRDefault="00F83C11" w:rsidP="00F83C11">
      <w:pPr>
        <w:spacing w:after="0" w:line="240" w:lineRule="auto"/>
        <w:jc w:val="both"/>
        <w:rPr>
          <w:rFonts w:ascii="Arial" w:hAnsi="Arial" w:cs="Arial"/>
        </w:rPr>
      </w:pPr>
      <w:r w:rsidRPr="00A055DD">
        <w:rPr>
          <w:rFonts w:ascii="Arial" w:hAnsi="Arial" w:cs="Arial"/>
        </w:rPr>
        <w:t xml:space="preserve"> </w:t>
      </w:r>
    </w:p>
    <w:p w14:paraId="43F60575" w14:textId="0526870C" w:rsidR="00F83C11" w:rsidRDefault="00F83C11" w:rsidP="00F83C11">
      <w:pPr>
        <w:spacing w:after="0" w:line="240" w:lineRule="auto"/>
        <w:jc w:val="both"/>
        <w:rPr>
          <w:rFonts w:ascii="Arial" w:hAnsi="Arial" w:cs="Arial"/>
        </w:rPr>
      </w:pPr>
      <w:r w:rsidRPr="00A055DD">
        <w:rPr>
          <w:rFonts w:ascii="Arial" w:hAnsi="Arial" w:cs="Arial"/>
        </w:rPr>
        <w:t xml:space="preserve">Predmet javnega </w:t>
      </w:r>
      <w:r w:rsidR="00675C8A" w:rsidRPr="00A055DD">
        <w:rPr>
          <w:rFonts w:ascii="Arial" w:hAnsi="Arial" w:cs="Arial"/>
        </w:rPr>
        <w:t>poziva</w:t>
      </w:r>
      <w:r w:rsidRPr="00A055DD">
        <w:rPr>
          <w:rFonts w:ascii="Arial" w:hAnsi="Arial" w:cs="Arial"/>
        </w:rPr>
        <w:t xml:space="preserve"> je zbiranje </w:t>
      </w:r>
      <w:r w:rsidR="00A055DD" w:rsidRPr="00A055DD">
        <w:rPr>
          <w:rFonts w:ascii="Arial" w:hAnsi="Arial" w:cs="Arial"/>
        </w:rPr>
        <w:t>prijav</w:t>
      </w:r>
      <w:r w:rsidRPr="00A055DD">
        <w:rPr>
          <w:rFonts w:ascii="Arial" w:hAnsi="Arial" w:cs="Arial"/>
        </w:rPr>
        <w:t xml:space="preserve"> podjetij</w:t>
      </w:r>
      <w:r w:rsidR="00BE7608" w:rsidRPr="00A055DD">
        <w:rPr>
          <w:rFonts w:ascii="Arial" w:hAnsi="Arial" w:cs="Arial"/>
        </w:rPr>
        <w:t xml:space="preserve"> in drugih organizacij</w:t>
      </w:r>
      <w:r w:rsidRPr="00A055DD">
        <w:rPr>
          <w:rFonts w:ascii="Arial" w:hAnsi="Arial" w:cs="Arial"/>
        </w:rPr>
        <w:t xml:space="preserve"> </w:t>
      </w:r>
      <w:r w:rsidR="00A055DD" w:rsidRPr="00A055DD">
        <w:rPr>
          <w:rFonts w:ascii="Arial" w:hAnsi="Arial" w:cs="Arial"/>
        </w:rPr>
        <w:t xml:space="preserve">(v nadaljevanju: delodajalec) </w:t>
      </w:r>
      <w:r w:rsidRPr="00A055DD">
        <w:rPr>
          <w:rFonts w:ascii="Arial" w:hAnsi="Arial" w:cs="Arial"/>
        </w:rPr>
        <w:t>iz območja</w:t>
      </w:r>
      <w:r w:rsidR="00BE7608" w:rsidRPr="00A055DD">
        <w:rPr>
          <w:rFonts w:ascii="Arial" w:hAnsi="Arial" w:cs="Arial"/>
        </w:rPr>
        <w:t xml:space="preserve"> občine Krško </w:t>
      </w:r>
      <w:r w:rsidRPr="00A055DD">
        <w:rPr>
          <w:rFonts w:ascii="Arial" w:hAnsi="Arial" w:cs="Arial"/>
        </w:rPr>
        <w:t>za</w:t>
      </w:r>
      <w:r w:rsidR="00A055DD">
        <w:rPr>
          <w:rFonts w:ascii="Arial" w:hAnsi="Arial" w:cs="Arial"/>
        </w:rPr>
        <w:t xml:space="preserve"> vključitev </w:t>
      </w:r>
      <w:r w:rsidR="00A055DD" w:rsidRPr="00A055DD">
        <w:rPr>
          <w:rFonts w:ascii="Arial" w:hAnsi="Arial" w:cs="Arial"/>
        </w:rPr>
        <w:t xml:space="preserve">mladih s statusom dijaka oziroma študenta, ki imajo stalno bivališče na območju občine Krško </w:t>
      </w:r>
      <w:r w:rsidR="00A055DD">
        <w:rPr>
          <w:rFonts w:ascii="Arial" w:hAnsi="Arial" w:cs="Arial"/>
        </w:rPr>
        <w:t xml:space="preserve">v počitniško </w:t>
      </w:r>
      <w:r w:rsidRPr="00A055DD">
        <w:rPr>
          <w:rFonts w:ascii="Arial" w:hAnsi="Arial" w:cs="Arial"/>
        </w:rPr>
        <w:t xml:space="preserve">delo. </w:t>
      </w:r>
    </w:p>
    <w:p w14:paraId="53D75457" w14:textId="77777777" w:rsidR="00A055DD" w:rsidRPr="00A055DD" w:rsidRDefault="00A055DD" w:rsidP="00F83C11">
      <w:pPr>
        <w:spacing w:after="0" w:line="240" w:lineRule="auto"/>
        <w:jc w:val="both"/>
        <w:rPr>
          <w:rFonts w:ascii="Arial" w:hAnsi="Arial" w:cs="Arial"/>
        </w:rPr>
      </w:pPr>
    </w:p>
    <w:p w14:paraId="503C3B23" w14:textId="7D0780F4" w:rsidR="00F83C11" w:rsidRPr="006D05DB" w:rsidRDefault="00A055DD" w:rsidP="00F83C1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Počitniško delo se bo izvajalo</w:t>
      </w:r>
      <w:r w:rsidR="00F83C11" w:rsidRPr="00A055DD">
        <w:rPr>
          <w:rFonts w:ascii="Arial" w:hAnsi="Arial" w:cs="Arial"/>
        </w:rPr>
        <w:t xml:space="preserve"> v času poletnih počitnic 201</w:t>
      </w:r>
      <w:r w:rsidR="00472F7A">
        <w:rPr>
          <w:rFonts w:ascii="Arial" w:hAnsi="Arial" w:cs="Arial"/>
        </w:rPr>
        <w:t>9</w:t>
      </w:r>
      <w:r w:rsidR="001A08FC" w:rsidRPr="00A055DD">
        <w:rPr>
          <w:rFonts w:ascii="Arial" w:hAnsi="Arial" w:cs="Arial"/>
        </w:rPr>
        <w:t xml:space="preserve">, </w:t>
      </w:r>
      <w:r w:rsidR="001A08FC" w:rsidRPr="006D05DB">
        <w:rPr>
          <w:rFonts w:ascii="Arial" w:hAnsi="Arial" w:cs="Arial"/>
        </w:rPr>
        <w:t xml:space="preserve">od </w:t>
      </w:r>
      <w:r w:rsidR="009B7791" w:rsidRPr="006D05DB">
        <w:rPr>
          <w:rFonts w:ascii="Arial" w:hAnsi="Arial" w:cs="Arial"/>
        </w:rPr>
        <w:t>15.6</w:t>
      </w:r>
      <w:r w:rsidR="001A08FC" w:rsidRPr="006D05DB">
        <w:rPr>
          <w:rFonts w:ascii="Arial" w:hAnsi="Arial" w:cs="Arial"/>
        </w:rPr>
        <w:t>. do 30.</w:t>
      </w:r>
      <w:r w:rsidR="00F72F6B" w:rsidRPr="006D05DB">
        <w:rPr>
          <w:rFonts w:ascii="Arial" w:hAnsi="Arial" w:cs="Arial"/>
        </w:rPr>
        <w:t> </w:t>
      </w:r>
      <w:r w:rsidR="001A08FC" w:rsidRPr="006D05DB">
        <w:rPr>
          <w:rFonts w:ascii="Arial" w:hAnsi="Arial" w:cs="Arial"/>
        </w:rPr>
        <w:t>9.</w:t>
      </w:r>
      <w:r w:rsidR="00F72F6B" w:rsidRPr="006D05DB">
        <w:rPr>
          <w:rFonts w:ascii="Arial" w:hAnsi="Arial" w:cs="Arial"/>
        </w:rPr>
        <w:t> </w:t>
      </w:r>
      <w:r w:rsidR="001A08FC" w:rsidRPr="006D05DB">
        <w:rPr>
          <w:rFonts w:ascii="Arial" w:hAnsi="Arial" w:cs="Arial"/>
        </w:rPr>
        <w:t>201</w:t>
      </w:r>
      <w:r w:rsidR="00472F7A" w:rsidRPr="006D05DB">
        <w:rPr>
          <w:rFonts w:ascii="Arial" w:hAnsi="Arial" w:cs="Arial"/>
        </w:rPr>
        <w:t>9</w:t>
      </w:r>
      <w:r w:rsidR="001A08FC" w:rsidRPr="006D05DB">
        <w:rPr>
          <w:rFonts w:ascii="Arial" w:hAnsi="Arial" w:cs="Arial"/>
        </w:rPr>
        <w:t xml:space="preserve"> </w:t>
      </w:r>
      <w:r w:rsidR="00F83C11" w:rsidRPr="006D05DB">
        <w:rPr>
          <w:rFonts w:ascii="Arial" w:hAnsi="Arial" w:cs="Arial"/>
        </w:rPr>
        <w:t xml:space="preserve"> v obliki dela dijakov oz. študentov preko napotnic študentskega servisa.</w:t>
      </w:r>
    </w:p>
    <w:p w14:paraId="46041E4D" w14:textId="77777777" w:rsidR="00A055DD" w:rsidRPr="006D05DB" w:rsidRDefault="00A055DD" w:rsidP="00F83C11">
      <w:pPr>
        <w:spacing w:after="0" w:line="240" w:lineRule="auto"/>
        <w:jc w:val="both"/>
        <w:rPr>
          <w:rFonts w:ascii="Arial" w:hAnsi="Arial" w:cs="Arial"/>
        </w:rPr>
      </w:pPr>
    </w:p>
    <w:p w14:paraId="74893FD9" w14:textId="2040AF8F" w:rsidR="00A055DD" w:rsidRPr="006D05DB" w:rsidRDefault="00F83C11" w:rsidP="00A055DD">
      <w:pPr>
        <w:spacing w:after="0" w:line="260" w:lineRule="exact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Posamezen dijak/študent lahko na podlagi tega poziva opravi največ </w:t>
      </w:r>
      <w:r w:rsidR="00A055DD" w:rsidRPr="006D05DB">
        <w:rPr>
          <w:rFonts w:ascii="Arial" w:hAnsi="Arial" w:cs="Arial"/>
        </w:rPr>
        <w:t>160</w:t>
      </w:r>
      <w:r w:rsidRPr="006D05DB">
        <w:rPr>
          <w:rFonts w:ascii="Arial" w:hAnsi="Arial" w:cs="Arial"/>
        </w:rPr>
        <w:t xml:space="preserve"> ur dela. Delo bo plačano v višini 5 </w:t>
      </w:r>
      <w:r w:rsidR="001B296C" w:rsidRPr="006D05DB">
        <w:rPr>
          <w:rFonts w:ascii="Arial" w:hAnsi="Arial" w:cs="Arial"/>
        </w:rPr>
        <w:t>EUR</w:t>
      </w:r>
      <w:r w:rsidRPr="006D05DB">
        <w:rPr>
          <w:rFonts w:ascii="Arial" w:hAnsi="Arial" w:cs="Arial"/>
        </w:rPr>
        <w:t xml:space="preserve"> </w:t>
      </w:r>
      <w:r w:rsidR="00273AD1" w:rsidRPr="006D05DB">
        <w:rPr>
          <w:rFonts w:ascii="Arial" w:hAnsi="Arial" w:cs="Arial"/>
        </w:rPr>
        <w:t>bruto</w:t>
      </w:r>
      <w:r w:rsidRPr="006D05DB">
        <w:rPr>
          <w:rFonts w:ascii="Arial" w:hAnsi="Arial" w:cs="Arial"/>
        </w:rPr>
        <w:t xml:space="preserve"> na uro</w:t>
      </w:r>
      <w:r w:rsidR="007877BD" w:rsidRPr="006D05DB">
        <w:rPr>
          <w:rFonts w:ascii="Arial" w:hAnsi="Arial" w:cs="Arial"/>
        </w:rPr>
        <w:t xml:space="preserve"> (znesek na napotnici)</w:t>
      </w:r>
      <w:r w:rsidRPr="006D05DB">
        <w:rPr>
          <w:rFonts w:ascii="Arial" w:hAnsi="Arial" w:cs="Arial"/>
        </w:rPr>
        <w:t xml:space="preserve">. </w:t>
      </w:r>
    </w:p>
    <w:p w14:paraId="0E3C6E3C" w14:textId="77777777" w:rsidR="00A055DD" w:rsidRPr="006D05DB" w:rsidRDefault="00A055DD" w:rsidP="00A055DD">
      <w:pPr>
        <w:spacing w:after="0" w:line="260" w:lineRule="exact"/>
        <w:jc w:val="both"/>
        <w:rPr>
          <w:rFonts w:ascii="Arial" w:hAnsi="Arial" w:cs="Arial"/>
        </w:rPr>
      </w:pPr>
    </w:p>
    <w:p w14:paraId="37FF9168" w14:textId="2917F6B5" w:rsidR="0040197D" w:rsidRPr="006D05DB" w:rsidRDefault="00F83C11" w:rsidP="00F83C11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>Nosilec izvedbe počitniškega dela je delodajalec</w:t>
      </w:r>
      <w:r w:rsidR="00A055DD" w:rsidRPr="006D05DB">
        <w:rPr>
          <w:rFonts w:ascii="Arial" w:hAnsi="Arial" w:cs="Arial"/>
        </w:rPr>
        <w:t>,</w:t>
      </w:r>
      <w:r w:rsidRPr="006D05DB">
        <w:rPr>
          <w:rFonts w:ascii="Arial" w:hAnsi="Arial" w:cs="Arial"/>
        </w:rPr>
        <w:t xml:space="preserve"> katerega </w:t>
      </w:r>
      <w:r w:rsidR="00A055DD" w:rsidRPr="006D05DB">
        <w:rPr>
          <w:rFonts w:ascii="Arial" w:hAnsi="Arial" w:cs="Arial"/>
        </w:rPr>
        <w:t>prijava</w:t>
      </w:r>
      <w:r w:rsidRPr="006D05DB">
        <w:rPr>
          <w:rFonts w:ascii="Arial" w:hAnsi="Arial" w:cs="Arial"/>
        </w:rPr>
        <w:t xml:space="preserve"> je sprejeta na podlagi tega javnega </w:t>
      </w:r>
      <w:r w:rsidR="00675C8A" w:rsidRPr="006D05DB">
        <w:rPr>
          <w:rFonts w:ascii="Arial" w:hAnsi="Arial" w:cs="Arial"/>
        </w:rPr>
        <w:t>poziva</w:t>
      </w:r>
      <w:r w:rsidRPr="006D05DB">
        <w:rPr>
          <w:rFonts w:ascii="Arial" w:hAnsi="Arial" w:cs="Arial"/>
        </w:rPr>
        <w:t xml:space="preserve">, s katerim </w:t>
      </w:r>
      <w:r w:rsidR="0040197D" w:rsidRPr="006D05DB">
        <w:rPr>
          <w:rFonts w:ascii="Arial" w:hAnsi="Arial" w:cs="Arial"/>
        </w:rPr>
        <w:t>Občina Krško</w:t>
      </w:r>
      <w:r w:rsidRPr="006D05DB">
        <w:rPr>
          <w:rFonts w:ascii="Arial" w:hAnsi="Arial" w:cs="Arial"/>
        </w:rPr>
        <w:t xml:space="preserve"> sklene pogodbo o izvedbi </w:t>
      </w:r>
      <w:r w:rsidR="0040197D" w:rsidRPr="006D05DB">
        <w:rPr>
          <w:rFonts w:ascii="Arial" w:hAnsi="Arial" w:cs="Arial"/>
        </w:rPr>
        <w:t>počitniškega dela mladih.</w:t>
      </w:r>
    </w:p>
    <w:p w14:paraId="627A1FEA" w14:textId="77777777" w:rsidR="0040197D" w:rsidRPr="006D05DB" w:rsidRDefault="0040197D" w:rsidP="00F83C11">
      <w:pPr>
        <w:spacing w:after="0" w:line="240" w:lineRule="auto"/>
        <w:jc w:val="both"/>
        <w:rPr>
          <w:rFonts w:ascii="Arial" w:hAnsi="Arial" w:cs="Arial"/>
        </w:rPr>
      </w:pPr>
    </w:p>
    <w:p w14:paraId="02274BBF" w14:textId="32BB0539" w:rsidR="00F83C11" w:rsidRPr="006D05DB" w:rsidRDefault="00F83C11" w:rsidP="00F83C11">
      <w:pPr>
        <w:spacing w:after="0" w:line="240" w:lineRule="auto"/>
        <w:jc w:val="both"/>
        <w:rPr>
          <w:rFonts w:ascii="Arial" w:hAnsi="Arial" w:cs="Arial"/>
          <w:b/>
        </w:rPr>
      </w:pPr>
      <w:r w:rsidRPr="006D05DB">
        <w:rPr>
          <w:rFonts w:ascii="Arial" w:hAnsi="Arial" w:cs="Arial"/>
          <w:b/>
        </w:rPr>
        <w:t xml:space="preserve">2 Namen javnega </w:t>
      </w:r>
      <w:r w:rsidR="00675C8A" w:rsidRPr="006D05DB">
        <w:rPr>
          <w:rFonts w:ascii="Arial" w:hAnsi="Arial" w:cs="Arial"/>
          <w:b/>
        </w:rPr>
        <w:t>poziva</w:t>
      </w:r>
      <w:r w:rsidRPr="006D05DB">
        <w:rPr>
          <w:rFonts w:ascii="Arial" w:hAnsi="Arial" w:cs="Arial"/>
          <w:b/>
        </w:rPr>
        <w:t xml:space="preserve"> </w:t>
      </w:r>
    </w:p>
    <w:p w14:paraId="38919BE7" w14:textId="77777777" w:rsidR="00F83C11" w:rsidRPr="006D05DB" w:rsidRDefault="00F83C11" w:rsidP="00F83C11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 </w:t>
      </w:r>
    </w:p>
    <w:p w14:paraId="4516CBA1" w14:textId="0238AFE6" w:rsidR="001A08FC" w:rsidRPr="006D05DB" w:rsidRDefault="00F83C11" w:rsidP="00F83C11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Namen javnega </w:t>
      </w:r>
      <w:r w:rsidR="00675C8A" w:rsidRPr="006D05DB">
        <w:rPr>
          <w:rFonts w:ascii="Arial" w:hAnsi="Arial" w:cs="Arial"/>
        </w:rPr>
        <w:t>poziva</w:t>
      </w:r>
      <w:r w:rsidRPr="006D05DB">
        <w:rPr>
          <w:rFonts w:ascii="Arial" w:hAnsi="Arial" w:cs="Arial"/>
        </w:rPr>
        <w:t xml:space="preserve"> je </w:t>
      </w:r>
      <w:r w:rsidR="0040197D" w:rsidRPr="006D05DB">
        <w:rPr>
          <w:rFonts w:ascii="Arial" w:hAnsi="Arial" w:cs="Arial"/>
        </w:rPr>
        <w:t xml:space="preserve">omogočiti mladim z območja občine Krško pridobivanje delovnih izkušenj in navad ter spoznavanje deficitarnih poklicev, </w:t>
      </w:r>
      <w:r w:rsidR="00BE7608" w:rsidRPr="006D05DB">
        <w:rPr>
          <w:rFonts w:ascii="Arial" w:hAnsi="Arial" w:cs="Arial"/>
        </w:rPr>
        <w:t xml:space="preserve">delodajalcem pa </w:t>
      </w:r>
      <w:r w:rsidR="001A08FC" w:rsidRPr="006D05DB">
        <w:rPr>
          <w:rFonts w:ascii="Arial" w:hAnsi="Arial" w:cs="Arial"/>
        </w:rPr>
        <w:t>spoznavanje</w:t>
      </w:r>
      <w:r w:rsidR="00BE7608" w:rsidRPr="006D05DB">
        <w:rPr>
          <w:rFonts w:ascii="Arial" w:hAnsi="Arial" w:cs="Arial"/>
        </w:rPr>
        <w:t xml:space="preserve"> potencialnih prihodnjih kadrov</w:t>
      </w:r>
      <w:r w:rsidR="001A08FC" w:rsidRPr="006D05DB">
        <w:rPr>
          <w:rFonts w:ascii="Arial" w:hAnsi="Arial" w:cs="Arial"/>
        </w:rPr>
        <w:t>.</w:t>
      </w:r>
    </w:p>
    <w:p w14:paraId="168EC0C0" w14:textId="77777777" w:rsidR="00BE7608" w:rsidRPr="006D05DB" w:rsidRDefault="00BE7608" w:rsidP="00F83C11">
      <w:pPr>
        <w:spacing w:after="0" w:line="240" w:lineRule="auto"/>
        <w:jc w:val="both"/>
        <w:rPr>
          <w:rFonts w:ascii="Arial" w:hAnsi="Arial" w:cs="Arial"/>
        </w:rPr>
      </w:pPr>
    </w:p>
    <w:p w14:paraId="7D853061" w14:textId="77777777" w:rsidR="0040197D" w:rsidRPr="006D05DB" w:rsidRDefault="00F83C11" w:rsidP="00F83C11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Program se izvaja </w:t>
      </w:r>
      <w:r w:rsidR="0040197D" w:rsidRPr="006D05DB">
        <w:rPr>
          <w:rFonts w:ascii="Arial" w:hAnsi="Arial" w:cs="Arial"/>
        </w:rPr>
        <w:t>v skladu s cilji in ukrepi Lokalnega programa za mladino v občini Krško 2016 – 2019.</w:t>
      </w:r>
    </w:p>
    <w:p w14:paraId="799E0700" w14:textId="77777777" w:rsidR="0040197D" w:rsidRPr="006D05DB" w:rsidRDefault="0040197D" w:rsidP="00F83C11">
      <w:pPr>
        <w:spacing w:after="0" w:line="240" w:lineRule="auto"/>
        <w:jc w:val="both"/>
        <w:rPr>
          <w:rFonts w:ascii="Arial" w:hAnsi="Arial" w:cs="Arial"/>
        </w:rPr>
      </w:pPr>
    </w:p>
    <w:p w14:paraId="3E7F7E51" w14:textId="248870B1" w:rsidR="0040197D" w:rsidRPr="006D05DB" w:rsidRDefault="0040197D" w:rsidP="0040197D">
      <w:pPr>
        <w:spacing w:after="0" w:line="240" w:lineRule="auto"/>
        <w:jc w:val="both"/>
        <w:rPr>
          <w:rFonts w:ascii="Arial" w:hAnsi="Arial" w:cs="Arial"/>
          <w:b/>
        </w:rPr>
      </w:pPr>
      <w:r w:rsidRPr="006D05DB">
        <w:rPr>
          <w:rFonts w:ascii="Arial" w:hAnsi="Arial" w:cs="Arial"/>
        </w:rPr>
        <w:t xml:space="preserve"> </w:t>
      </w:r>
      <w:r w:rsidRPr="006D05DB">
        <w:rPr>
          <w:rFonts w:ascii="Arial" w:hAnsi="Arial" w:cs="Arial"/>
          <w:b/>
        </w:rPr>
        <w:t xml:space="preserve">3 Cilj javnega </w:t>
      </w:r>
      <w:r w:rsidR="00675C8A" w:rsidRPr="006D05DB">
        <w:rPr>
          <w:rFonts w:ascii="Arial" w:hAnsi="Arial" w:cs="Arial"/>
          <w:b/>
        </w:rPr>
        <w:t>poziva</w:t>
      </w:r>
      <w:r w:rsidRPr="006D05DB">
        <w:rPr>
          <w:rFonts w:ascii="Arial" w:hAnsi="Arial" w:cs="Arial"/>
          <w:b/>
        </w:rPr>
        <w:t xml:space="preserve"> </w:t>
      </w:r>
    </w:p>
    <w:p w14:paraId="3C1DB1E2" w14:textId="77777777" w:rsidR="0040197D" w:rsidRPr="006D05DB" w:rsidRDefault="0040197D" w:rsidP="0040197D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 </w:t>
      </w:r>
    </w:p>
    <w:p w14:paraId="5A3DF761" w14:textId="17603641" w:rsidR="0040197D" w:rsidRPr="006D05DB" w:rsidRDefault="0040197D" w:rsidP="0040197D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Cilj javnega </w:t>
      </w:r>
      <w:r w:rsidR="00675C8A" w:rsidRPr="006D05DB">
        <w:rPr>
          <w:rFonts w:ascii="Arial" w:hAnsi="Arial" w:cs="Arial"/>
        </w:rPr>
        <w:t>poziva</w:t>
      </w:r>
      <w:r w:rsidRPr="006D05DB">
        <w:rPr>
          <w:rFonts w:ascii="Arial" w:hAnsi="Arial" w:cs="Arial"/>
        </w:rPr>
        <w:t xml:space="preserve"> je omogočiti </w:t>
      </w:r>
      <w:r w:rsidR="00BE7608" w:rsidRPr="006D05DB">
        <w:rPr>
          <w:rFonts w:ascii="Arial" w:hAnsi="Arial" w:cs="Arial"/>
        </w:rPr>
        <w:t>počitniško delo mladim</w:t>
      </w:r>
      <w:r w:rsidR="001A08FC" w:rsidRPr="006D05DB">
        <w:rPr>
          <w:rFonts w:ascii="Arial" w:hAnsi="Arial" w:cs="Arial"/>
        </w:rPr>
        <w:t xml:space="preserve">, ki imajo stalno prebivališče na območju </w:t>
      </w:r>
      <w:r w:rsidR="00BE7608" w:rsidRPr="006D05DB">
        <w:rPr>
          <w:rFonts w:ascii="Arial" w:hAnsi="Arial" w:cs="Arial"/>
        </w:rPr>
        <w:t xml:space="preserve"> občine Krško, ki izpolnjujejo pogoje za začasno in občasno delo dijakov in študentov v skladu </w:t>
      </w:r>
      <w:r w:rsidR="001A08FC" w:rsidRPr="006D05DB">
        <w:rPr>
          <w:rFonts w:ascii="Arial" w:hAnsi="Arial" w:cs="Arial"/>
        </w:rPr>
        <w:t xml:space="preserve">z določili Zakona o zaposlovanju in zavarovanju za primer brezposelnosti (Uradni list RS, št. </w:t>
      </w:r>
      <w:hyperlink r:id="rId8" w:tgtFrame="_blank" w:tooltip="Zakon o zaposlovanju in zavarovanju za primer brezposelnosti (uradno prečiščeno besedilo)" w:history="1">
        <w:r w:rsidR="001A08FC" w:rsidRPr="006D05DB">
          <w:rPr>
            <w:rStyle w:val="Hiperpovezava"/>
            <w:rFonts w:ascii="Arial" w:hAnsi="Arial" w:cs="Arial"/>
            <w:color w:val="auto"/>
          </w:rPr>
          <w:t>107/06</w:t>
        </w:r>
      </w:hyperlink>
      <w:r w:rsidR="001A08FC" w:rsidRPr="006D05DB">
        <w:rPr>
          <w:rFonts w:ascii="Arial" w:hAnsi="Arial" w:cs="Arial"/>
        </w:rPr>
        <w:t xml:space="preserve"> – uradno prečiščeno besedilo, </w:t>
      </w:r>
      <w:hyperlink r:id="rId9" w:tgtFrame="_blank" w:tooltip="Zakon o usklajevanju transferjev posameznikom in gospodinjstvom v Republiki Sloveniji" w:history="1">
        <w:r w:rsidR="001A08FC" w:rsidRPr="006D05DB">
          <w:rPr>
            <w:rStyle w:val="Hiperpovezava"/>
            <w:rFonts w:ascii="Arial" w:hAnsi="Arial" w:cs="Arial"/>
            <w:color w:val="auto"/>
          </w:rPr>
          <w:t>114/06</w:t>
        </w:r>
      </w:hyperlink>
      <w:r w:rsidR="001A08FC" w:rsidRPr="006D05DB">
        <w:rPr>
          <w:rFonts w:ascii="Arial" w:hAnsi="Arial" w:cs="Arial"/>
        </w:rPr>
        <w:t xml:space="preserve"> – ZUTPG, </w:t>
      </w:r>
      <w:hyperlink r:id="rId10" w:tgtFrame="_blank" w:tooltip="Zakon o štipendiranju" w:history="1">
        <w:r w:rsidR="001A08FC" w:rsidRPr="006D05DB">
          <w:rPr>
            <w:rStyle w:val="Hiperpovezava"/>
            <w:rFonts w:ascii="Arial" w:hAnsi="Arial" w:cs="Arial"/>
            <w:color w:val="auto"/>
          </w:rPr>
          <w:t>59/07</w:t>
        </w:r>
      </w:hyperlink>
      <w:r w:rsidR="001A08FC" w:rsidRPr="006D05DB">
        <w:rPr>
          <w:rFonts w:ascii="Arial" w:hAnsi="Arial" w:cs="Arial"/>
        </w:rPr>
        <w:t xml:space="preserve"> – </w:t>
      </w:r>
      <w:proofErr w:type="spellStart"/>
      <w:r w:rsidR="001A08FC" w:rsidRPr="006D05DB">
        <w:rPr>
          <w:rFonts w:ascii="Arial" w:hAnsi="Arial" w:cs="Arial"/>
        </w:rPr>
        <w:t>ZŠtip</w:t>
      </w:r>
      <w:proofErr w:type="spellEnd"/>
      <w:r w:rsidR="001A08FC" w:rsidRPr="006D05DB">
        <w:rPr>
          <w:rFonts w:ascii="Arial" w:hAnsi="Arial" w:cs="Arial"/>
        </w:rPr>
        <w:t xml:space="preserve">, </w:t>
      </w:r>
      <w:hyperlink r:id="rId11" w:tgtFrame="_blank" w:tooltip="Odločba o razveljavitvi druge in tretje alineje tretjega odstavka 33. člena Zakona o zaposlovanju in zavarovanju za primer brezposelnosti" w:history="1">
        <w:r w:rsidR="001A08FC" w:rsidRPr="006D05DB">
          <w:rPr>
            <w:rStyle w:val="Hiperpovezava"/>
            <w:rFonts w:ascii="Arial" w:hAnsi="Arial" w:cs="Arial"/>
            <w:color w:val="auto"/>
          </w:rPr>
          <w:t>51/10</w:t>
        </w:r>
      </w:hyperlink>
      <w:r w:rsidR="001A08FC" w:rsidRPr="006D05DB">
        <w:rPr>
          <w:rFonts w:ascii="Arial" w:hAnsi="Arial" w:cs="Arial"/>
        </w:rPr>
        <w:t xml:space="preserve"> – </w:t>
      </w:r>
      <w:proofErr w:type="spellStart"/>
      <w:r w:rsidR="001A08FC" w:rsidRPr="006D05DB">
        <w:rPr>
          <w:rFonts w:ascii="Arial" w:hAnsi="Arial" w:cs="Arial"/>
        </w:rPr>
        <w:t>odl</w:t>
      </w:r>
      <w:proofErr w:type="spellEnd"/>
      <w:r w:rsidR="001A08FC" w:rsidRPr="006D05DB">
        <w:rPr>
          <w:rFonts w:ascii="Arial" w:hAnsi="Arial" w:cs="Arial"/>
        </w:rPr>
        <w:t xml:space="preserve">. US, </w:t>
      </w:r>
      <w:hyperlink r:id="rId12" w:tgtFrame="_blank" w:tooltip="Zakon o urejanju trga dela" w:history="1">
        <w:r w:rsidR="001A08FC" w:rsidRPr="006D05DB">
          <w:rPr>
            <w:rStyle w:val="Hiperpovezava"/>
            <w:rFonts w:ascii="Arial" w:hAnsi="Arial" w:cs="Arial"/>
            <w:color w:val="auto"/>
          </w:rPr>
          <w:t>80/10</w:t>
        </w:r>
      </w:hyperlink>
      <w:r w:rsidR="001A08FC" w:rsidRPr="006D05DB">
        <w:rPr>
          <w:rFonts w:ascii="Arial" w:hAnsi="Arial" w:cs="Arial"/>
        </w:rPr>
        <w:t xml:space="preserve"> – ZUTD in </w:t>
      </w:r>
      <w:hyperlink r:id="rId13" w:tgtFrame="_blank" w:tooltip="Zakon o spremembah in dopolnitvah Zakona za uravnoteženje javnih financ" w:history="1">
        <w:r w:rsidR="001A08FC" w:rsidRPr="006D05DB">
          <w:rPr>
            <w:rStyle w:val="Hiperpovezava"/>
            <w:rFonts w:ascii="Arial" w:hAnsi="Arial" w:cs="Arial"/>
            <w:color w:val="auto"/>
          </w:rPr>
          <w:t>95/14</w:t>
        </w:r>
      </w:hyperlink>
      <w:r w:rsidR="001A08FC" w:rsidRPr="006D05DB">
        <w:rPr>
          <w:rFonts w:ascii="Arial" w:hAnsi="Arial" w:cs="Arial"/>
        </w:rPr>
        <w:t xml:space="preserve"> – ZUJF-C), ki ureja začasno in občasno delo dijakov in študentov:</w:t>
      </w:r>
    </w:p>
    <w:p w14:paraId="16481AA2" w14:textId="77777777" w:rsidR="00BE7608" w:rsidRPr="006D05DB" w:rsidRDefault="00BE7608" w:rsidP="00BE7608">
      <w:pPr>
        <w:pStyle w:val="Odstavekseznam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6D05DB">
        <w:rPr>
          <w:rFonts w:ascii="Arial" w:hAnsi="Arial" w:cs="Arial"/>
        </w:rPr>
        <w:t>osebe s statusom dijaka v Republiki Sloveniji, ki so že dopolnile 15 let,</w:t>
      </w:r>
    </w:p>
    <w:p w14:paraId="67327CE2" w14:textId="77777777" w:rsidR="00BE7608" w:rsidRPr="006D05DB" w:rsidRDefault="00BE7608" w:rsidP="00BE7608">
      <w:pPr>
        <w:pStyle w:val="Odstavekseznam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6D05DB">
        <w:rPr>
          <w:rFonts w:ascii="Arial" w:hAnsi="Arial" w:cs="Arial"/>
        </w:rPr>
        <w:t>osebe s statusom študenta v Republiki Sloveniji,</w:t>
      </w:r>
    </w:p>
    <w:p w14:paraId="3217848B" w14:textId="774C6A2B" w:rsidR="006A1CED" w:rsidRPr="006D05DB" w:rsidRDefault="00BE7608" w:rsidP="006A1CED">
      <w:pPr>
        <w:pStyle w:val="Odstavekseznama"/>
        <w:numPr>
          <w:ilvl w:val="0"/>
          <w:numId w:val="6"/>
        </w:numPr>
        <w:spacing w:after="160" w:line="259" w:lineRule="auto"/>
        <w:rPr>
          <w:rFonts w:ascii="Arial" w:hAnsi="Arial" w:cs="Arial"/>
        </w:rPr>
      </w:pPr>
      <w:r w:rsidRPr="006D05DB">
        <w:rPr>
          <w:rFonts w:ascii="Arial" w:hAnsi="Arial" w:cs="Arial"/>
        </w:rPr>
        <w:t>osebe s statusom udeležencev izobraževanja odraslih, ki so mlajše od 26 let in se izobražujejo po javno veljavnih programih osnovnega, poklicnega, srednjega in višjega strokovnega izobraževanja.</w:t>
      </w:r>
    </w:p>
    <w:p w14:paraId="3FDB08AA" w14:textId="77777777" w:rsidR="0040197D" w:rsidRPr="006D05DB" w:rsidRDefault="0040197D" w:rsidP="0040197D">
      <w:pPr>
        <w:spacing w:after="0" w:line="240" w:lineRule="auto"/>
        <w:jc w:val="both"/>
        <w:rPr>
          <w:rFonts w:ascii="Arial" w:hAnsi="Arial" w:cs="Arial"/>
        </w:rPr>
      </w:pPr>
    </w:p>
    <w:p w14:paraId="50E8360D" w14:textId="6A63D9FD" w:rsidR="00972D49" w:rsidRPr="006D05DB" w:rsidRDefault="00972D49" w:rsidP="00972D49">
      <w:pPr>
        <w:spacing w:after="0" w:line="240" w:lineRule="auto"/>
        <w:jc w:val="both"/>
        <w:rPr>
          <w:rFonts w:ascii="Arial" w:hAnsi="Arial" w:cs="Arial"/>
          <w:b/>
        </w:rPr>
      </w:pPr>
      <w:r w:rsidRPr="006D05DB">
        <w:rPr>
          <w:rFonts w:ascii="Arial" w:hAnsi="Arial" w:cs="Arial"/>
          <w:b/>
        </w:rPr>
        <w:t>4 Po</w:t>
      </w:r>
      <w:r w:rsidR="00675C8A" w:rsidRPr="006D05DB">
        <w:rPr>
          <w:rFonts w:ascii="Arial" w:hAnsi="Arial" w:cs="Arial"/>
          <w:b/>
        </w:rPr>
        <w:t>goji za oddajo ponudbe na javni poziv</w:t>
      </w:r>
    </w:p>
    <w:p w14:paraId="776E77D2" w14:textId="77777777" w:rsidR="00972D49" w:rsidRPr="006D05DB" w:rsidRDefault="00972D49" w:rsidP="00972D49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 </w:t>
      </w:r>
    </w:p>
    <w:p w14:paraId="63F7B118" w14:textId="27329BB0" w:rsidR="00972D49" w:rsidRPr="006D05DB" w:rsidRDefault="00972D49" w:rsidP="00972D49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lastRenderedPageBreak/>
        <w:t xml:space="preserve">Na javnem </w:t>
      </w:r>
      <w:r w:rsidR="00675C8A" w:rsidRPr="006D05DB">
        <w:rPr>
          <w:rFonts w:ascii="Arial" w:hAnsi="Arial" w:cs="Arial"/>
        </w:rPr>
        <w:t>pozivu</w:t>
      </w:r>
      <w:r w:rsidRPr="006D05DB">
        <w:rPr>
          <w:rFonts w:ascii="Arial" w:hAnsi="Arial" w:cs="Arial"/>
        </w:rPr>
        <w:t xml:space="preserve"> bo lahko uspešen delodajalec, ki bo izpolnjeval naslednje pogoje javnega povabila: </w:t>
      </w:r>
    </w:p>
    <w:p w14:paraId="3051BEA9" w14:textId="77777777" w:rsidR="00972D49" w:rsidRPr="006D05DB" w:rsidRDefault="00972D49" w:rsidP="00972D49">
      <w:pPr>
        <w:spacing w:after="0" w:line="240" w:lineRule="auto"/>
        <w:jc w:val="both"/>
        <w:rPr>
          <w:rFonts w:ascii="Arial" w:hAnsi="Arial" w:cs="Arial"/>
        </w:rPr>
      </w:pPr>
    </w:p>
    <w:p w14:paraId="4B0C242C" w14:textId="77777777" w:rsidR="00972D49" w:rsidRPr="006D05DB" w:rsidRDefault="00972D49" w:rsidP="00972D4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je pravna ali fizična oseba, vsaj 12 mesecev vpisana v Poslovni register Slovenije; </w:t>
      </w:r>
    </w:p>
    <w:p w14:paraId="2BD49077" w14:textId="14C85F35" w:rsidR="00972D49" w:rsidRPr="006D05DB" w:rsidRDefault="00972D49" w:rsidP="00972D4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ima sedež </w:t>
      </w:r>
      <w:r w:rsidR="00A055DD" w:rsidRPr="006D05DB">
        <w:rPr>
          <w:rFonts w:ascii="Arial" w:hAnsi="Arial" w:cs="Arial"/>
        </w:rPr>
        <w:t xml:space="preserve">oz. poslovno enoto </w:t>
      </w:r>
      <w:r w:rsidRPr="006D05DB">
        <w:rPr>
          <w:rFonts w:ascii="Arial" w:hAnsi="Arial" w:cs="Arial"/>
        </w:rPr>
        <w:t xml:space="preserve">na območju </w:t>
      </w:r>
      <w:r w:rsidR="006A08E6" w:rsidRPr="006D05DB">
        <w:rPr>
          <w:rFonts w:ascii="Arial" w:hAnsi="Arial" w:cs="Arial"/>
        </w:rPr>
        <w:t>Občine Krško</w:t>
      </w:r>
      <w:r w:rsidR="00A055DD" w:rsidRPr="006D05DB">
        <w:rPr>
          <w:rFonts w:ascii="Arial" w:hAnsi="Arial" w:cs="Arial"/>
        </w:rPr>
        <w:t>,</w:t>
      </w:r>
    </w:p>
    <w:p w14:paraId="14B6EEF6" w14:textId="5B8B8507" w:rsidR="00972D49" w:rsidRPr="006D05DB" w:rsidRDefault="00972D49" w:rsidP="00972D4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>ima s pogodbo o zaposlitvi zaposleno vsaj eno osebo ali je samozaposlena oseb</w:t>
      </w:r>
      <w:r w:rsidR="003B34F8" w:rsidRPr="006D05DB">
        <w:rPr>
          <w:rFonts w:ascii="Arial" w:hAnsi="Arial" w:cs="Arial"/>
        </w:rPr>
        <w:t>a</w:t>
      </w:r>
      <w:r w:rsidR="001B296C" w:rsidRPr="006D05DB">
        <w:rPr>
          <w:rFonts w:ascii="Arial" w:hAnsi="Arial" w:cs="Arial"/>
        </w:rPr>
        <w:t>,</w:t>
      </w:r>
      <w:r w:rsidRPr="006D05DB">
        <w:rPr>
          <w:rFonts w:ascii="Arial" w:hAnsi="Arial" w:cs="Arial"/>
        </w:rPr>
        <w:t xml:space="preserve"> </w:t>
      </w:r>
    </w:p>
    <w:p w14:paraId="3F1E2D84" w14:textId="5A3CF9B6" w:rsidR="00443B10" w:rsidRPr="006D05DB" w:rsidRDefault="00443B10" w:rsidP="00972D4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>ni v stečajnem postopku, postopku prenehanja, postopku prisilne poravn</w:t>
      </w:r>
      <w:r w:rsidR="001B296C" w:rsidRPr="006D05DB">
        <w:rPr>
          <w:rFonts w:ascii="Arial" w:hAnsi="Arial" w:cs="Arial"/>
        </w:rPr>
        <w:t>ave ali v postopku likvidacije,</w:t>
      </w:r>
    </w:p>
    <w:p w14:paraId="03C4EB5C" w14:textId="7FCBB466" w:rsidR="00443B10" w:rsidRPr="006D05DB" w:rsidRDefault="00A055DD" w:rsidP="00972D49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ima poravnane vse davke in prispevke.  </w:t>
      </w:r>
    </w:p>
    <w:p w14:paraId="3485EA0F" w14:textId="77777777" w:rsidR="00443B10" w:rsidRPr="006D05DB" w:rsidRDefault="00443B10" w:rsidP="00972D49">
      <w:pPr>
        <w:spacing w:after="0" w:line="240" w:lineRule="auto"/>
        <w:jc w:val="both"/>
        <w:rPr>
          <w:rFonts w:ascii="Arial" w:hAnsi="Arial" w:cs="Arial"/>
        </w:rPr>
      </w:pPr>
    </w:p>
    <w:p w14:paraId="300FD73E" w14:textId="436A8F6D" w:rsidR="00A055DD" w:rsidRPr="006D05DB" w:rsidRDefault="00A055DD" w:rsidP="00972D49">
      <w:pPr>
        <w:spacing w:after="0" w:line="240" w:lineRule="auto"/>
        <w:jc w:val="both"/>
        <w:rPr>
          <w:rFonts w:ascii="Arial" w:hAnsi="Arial" w:cs="Arial"/>
          <w:b/>
        </w:rPr>
      </w:pPr>
      <w:r w:rsidRPr="006D05DB">
        <w:rPr>
          <w:rFonts w:ascii="Arial" w:hAnsi="Arial" w:cs="Arial"/>
          <w:b/>
        </w:rPr>
        <w:t>5 Merila</w:t>
      </w:r>
    </w:p>
    <w:p w14:paraId="6A0D110D" w14:textId="130E59A1" w:rsidR="00A055DD" w:rsidRPr="006D05DB" w:rsidRDefault="00A055DD" w:rsidP="00972D49">
      <w:pPr>
        <w:spacing w:after="0" w:line="240" w:lineRule="auto"/>
        <w:jc w:val="both"/>
        <w:rPr>
          <w:rFonts w:ascii="Arial" w:hAnsi="Arial" w:cs="Arial"/>
          <w:b/>
        </w:rPr>
      </w:pPr>
    </w:p>
    <w:p w14:paraId="2C584787" w14:textId="77777777" w:rsidR="00EE78D3" w:rsidRPr="006D05DB" w:rsidRDefault="00ED2C09" w:rsidP="00ED2C09">
      <w:pPr>
        <w:spacing w:after="0" w:line="260" w:lineRule="exact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Prednostno se bo sofinanciralo počitniško delo pri delodajalcih v tehničnih </w:t>
      </w:r>
      <w:r w:rsidR="00EE78D3" w:rsidRPr="006D05DB">
        <w:rPr>
          <w:rFonts w:ascii="Arial" w:hAnsi="Arial" w:cs="Arial"/>
        </w:rPr>
        <w:t>in</w:t>
      </w:r>
      <w:r w:rsidRPr="006D05DB">
        <w:rPr>
          <w:rFonts w:ascii="Arial" w:hAnsi="Arial" w:cs="Arial"/>
        </w:rPr>
        <w:t xml:space="preserve"> deficitarnih področjih, ki so opredeljena v Politiki štipendiranja (2015–2019) št. 11008-1/2015/9 z dne 4. 6. 2015 in Spremembah in dopolnitvah politike štipendiranja (2015-2019) št. 11</w:t>
      </w:r>
      <w:r w:rsidR="00EE78D3" w:rsidRPr="006D05DB">
        <w:rPr>
          <w:rFonts w:ascii="Arial" w:hAnsi="Arial" w:cs="Arial"/>
        </w:rPr>
        <w:t xml:space="preserve">008-1/2015/16  z dne 22.12.2016 in sicer: </w:t>
      </w:r>
    </w:p>
    <w:tbl>
      <w:tblPr>
        <w:tblW w:w="10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4"/>
      </w:tblGrid>
      <w:tr w:rsidR="006D05DB" w:rsidRPr="006D05DB" w14:paraId="7B2EFA2B" w14:textId="77777777" w:rsidTr="00EE78D3">
        <w:trPr>
          <w:trHeight w:val="248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5064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>Tiskarstvo, knjigoveštvo, založništvo</w:t>
            </w:r>
          </w:p>
        </w:tc>
      </w:tr>
      <w:tr w:rsidR="006D05DB" w:rsidRPr="006D05DB" w14:paraId="42203442" w14:textId="77777777" w:rsidTr="00EE78D3">
        <w:trPr>
          <w:trHeight w:val="248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4EE9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>Zlatarstvo in draguljarstvo</w:t>
            </w:r>
          </w:p>
        </w:tc>
      </w:tr>
      <w:tr w:rsidR="006D05DB" w:rsidRPr="006D05DB" w14:paraId="51B92E9F" w14:textId="77777777" w:rsidTr="00EE78D3">
        <w:trPr>
          <w:trHeight w:val="248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AC3A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>Kamnoseštvo</w:t>
            </w:r>
          </w:p>
        </w:tc>
      </w:tr>
      <w:tr w:rsidR="006D05DB" w:rsidRPr="006D05DB" w14:paraId="1CD338DF" w14:textId="77777777" w:rsidTr="00EE78D3">
        <w:trPr>
          <w:trHeight w:val="248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E65C6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 xml:space="preserve">Računalniške vede </w:t>
            </w:r>
          </w:p>
        </w:tc>
      </w:tr>
      <w:tr w:rsidR="006D05DB" w:rsidRPr="006D05DB" w14:paraId="2CC8937D" w14:textId="77777777" w:rsidTr="00EE78D3">
        <w:trPr>
          <w:trHeight w:val="248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719D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 xml:space="preserve">Tehnika - </w:t>
            </w:r>
            <w:proofErr w:type="spellStart"/>
            <w:r w:rsidRPr="006D05DB">
              <w:rPr>
                <w:rFonts w:ascii="Arial" w:eastAsia="Times New Roman" w:hAnsi="Arial" w:cs="Arial"/>
                <w:lang w:eastAsia="sl-SI"/>
              </w:rPr>
              <w:t>mehatronika</w:t>
            </w:r>
            <w:proofErr w:type="spellEnd"/>
            <w:r w:rsidRPr="006D05DB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</w:tc>
      </w:tr>
      <w:tr w:rsidR="006D05DB" w:rsidRPr="006D05DB" w14:paraId="1087B6BC" w14:textId="77777777" w:rsidTr="00EE78D3">
        <w:trPr>
          <w:trHeight w:val="248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EFB34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>Strojništvo in obdelava kovin</w:t>
            </w:r>
          </w:p>
        </w:tc>
      </w:tr>
      <w:tr w:rsidR="006D05DB" w:rsidRPr="006D05DB" w14:paraId="02DDC604" w14:textId="77777777" w:rsidTr="00EE78D3">
        <w:trPr>
          <w:trHeight w:val="248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10A8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>Orodjarstvo</w:t>
            </w:r>
          </w:p>
        </w:tc>
      </w:tr>
      <w:tr w:rsidR="006D05DB" w:rsidRPr="006D05DB" w14:paraId="1D22D392" w14:textId="77777777" w:rsidTr="00EE78D3">
        <w:trPr>
          <w:trHeight w:val="248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237C9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>Elektrotehnika in energetika</w:t>
            </w:r>
          </w:p>
        </w:tc>
      </w:tr>
      <w:tr w:rsidR="006D05DB" w:rsidRPr="006D05DB" w14:paraId="1C59A208" w14:textId="77777777" w:rsidTr="00EE78D3">
        <w:trPr>
          <w:trHeight w:val="248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3F56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>Izdelovanje, vzdrževanje in popravilo motornih vozil</w:t>
            </w:r>
          </w:p>
        </w:tc>
      </w:tr>
      <w:tr w:rsidR="006D05DB" w:rsidRPr="006D05DB" w14:paraId="4F347F85" w14:textId="77777777" w:rsidTr="00EE78D3">
        <w:trPr>
          <w:trHeight w:val="248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D3F0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>Pekarstvo in slaščičarstvo</w:t>
            </w:r>
          </w:p>
        </w:tc>
      </w:tr>
      <w:tr w:rsidR="006D05DB" w:rsidRPr="006D05DB" w14:paraId="065E5271" w14:textId="77777777" w:rsidTr="00EE78D3">
        <w:trPr>
          <w:trHeight w:val="248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E949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>Mesarstvo</w:t>
            </w:r>
          </w:p>
        </w:tc>
      </w:tr>
      <w:tr w:rsidR="006D05DB" w:rsidRPr="006D05DB" w14:paraId="29A93E50" w14:textId="77777777" w:rsidTr="00EE78D3">
        <w:trPr>
          <w:trHeight w:val="248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6003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>Tekstilna, konfekcijska, čevljarska in usnjarska tehnologija</w:t>
            </w:r>
          </w:p>
        </w:tc>
      </w:tr>
      <w:tr w:rsidR="006D05DB" w:rsidRPr="006D05DB" w14:paraId="0D396040" w14:textId="77777777" w:rsidTr="00EE78D3">
        <w:trPr>
          <w:trHeight w:val="248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5A34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>Kemijska tehnologija</w:t>
            </w:r>
          </w:p>
        </w:tc>
      </w:tr>
      <w:tr w:rsidR="006D05DB" w:rsidRPr="006D05DB" w14:paraId="1E553CD1" w14:textId="77777777" w:rsidTr="00EE78D3">
        <w:trPr>
          <w:trHeight w:val="248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252E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>Lesarstvo</w:t>
            </w:r>
          </w:p>
        </w:tc>
      </w:tr>
      <w:tr w:rsidR="006D05DB" w:rsidRPr="006D05DB" w14:paraId="04B4323B" w14:textId="77777777" w:rsidTr="00EE78D3">
        <w:trPr>
          <w:trHeight w:val="248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CF01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 xml:space="preserve">Steklarstvo in </w:t>
            </w:r>
            <w:proofErr w:type="spellStart"/>
            <w:r w:rsidRPr="006D05DB">
              <w:rPr>
                <w:rFonts w:ascii="Arial" w:eastAsia="Times New Roman" w:hAnsi="Arial" w:cs="Arial"/>
                <w:lang w:eastAsia="sl-SI"/>
              </w:rPr>
              <w:t>porcelanarstvo</w:t>
            </w:r>
            <w:proofErr w:type="spellEnd"/>
          </w:p>
        </w:tc>
      </w:tr>
      <w:tr w:rsidR="006D05DB" w:rsidRPr="006D05DB" w14:paraId="2F56C420" w14:textId="77777777" w:rsidTr="00EE78D3">
        <w:trPr>
          <w:trHeight w:val="248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C53F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>Gradbeništvo</w:t>
            </w:r>
          </w:p>
        </w:tc>
      </w:tr>
      <w:tr w:rsidR="006D05DB" w:rsidRPr="006D05DB" w14:paraId="0261185C" w14:textId="77777777" w:rsidTr="00EE78D3">
        <w:trPr>
          <w:trHeight w:val="248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EC8FB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>Operativna gradnja</w:t>
            </w:r>
          </w:p>
        </w:tc>
      </w:tr>
      <w:tr w:rsidR="006D05DB" w:rsidRPr="006D05DB" w14:paraId="54FC8651" w14:textId="77777777" w:rsidTr="00EE78D3">
        <w:trPr>
          <w:trHeight w:val="248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265C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>Zaključna dela v gradbeništvu</w:t>
            </w:r>
          </w:p>
        </w:tc>
      </w:tr>
      <w:tr w:rsidR="006D05DB" w:rsidRPr="006D05DB" w14:paraId="4E61A50D" w14:textId="77777777" w:rsidTr="00EE78D3">
        <w:trPr>
          <w:trHeight w:val="248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BBAC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>Gozdarstvo</w:t>
            </w:r>
          </w:p>
        </w:tc>
      </w:tr>
      <w:tr w:rsidR="006D05DB" w:rsidRPr="006D05DB" w14:paraId="60F23034" w14:textId="77777777" w:rsidTr="00EE78D3">
        <w:trPr>
          <w:trHeight w:val="248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CF66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>Hotelirstvo in gostinstvo</w:t>
            </w:r>
          </w:p>
        </w:tc>
      </w:tr>
      <w:tr w:rsidR="006D05DB" w:rsidRPr="006D05DB" w14:paraId="4004FFAC" w14:textId="77777777" w:rsidTr="009B7791">
        <w:trPr>
          <w:trHeight w:val="80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24EA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>Dimnikarstvo</w:t>
            </w:r>
          </w:p>
        </w:tc>
      </w:tr>
      <w:tr w:rsidR="00EE78D3" w:rsidRPr="006D05DB" w14:paraId="67D4670C" w14:textId="77777777" w:rsidTr="00EE78D3">
        <w:trPr>
          <w:trHeight w:val="80"/>
        </w:trPr>
        <w:tc>
          <w:tcPr>
            <w:tcW w:w="10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13B15" w14:textId="77777777" w:rsidR="00EE78D3" w:rsidRPr="006D05DB" w:rsidRDefault="00EE78D3" w:rsidP="00EE78D3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D05DB">
              <w:rPr>
                <w:rFonts w:ascii="Arial" w:eastAsia="Times New Roman" w:hAnsi="Arial" w:cs="Arial"/>
                <w:lang w:eastAsia="sl-SI"/>
              </w:rPr>
              <w:t>Ohranjanje narave</w:t>
            </w:r>
          </w:p>
        </w:tc>
      </w:tr>
    </w:tbl>
    <w:p w14:paraId="545344E1" w14:textId="2107DADC" w:rsidR="00EE78D3" w:rsidRPr="006D05DB" w:rsidRDefault="00EE78D3" w:rsidP="00ED2C09">
      <w:pPr>
        <w:spacing w:after="0" w:line="260" w:lineRule="exact"/>
        <w:jc w:val="both"/>
        <w:rPr>
          <w:rFonts w:ascii="Arial" w:hAnsi="Arial" w:cs="Arial"/>
          <w:highlight w:val="yellow"/>
        </w:rPr>
      </w:pPr>
    </w:p>
    <w:p w14:paraId="61EE2DCE" w14:textId="2FC663D7" w:rsidR="00ED2C09" w:rsidRPr="006D05DB" w:rsidRDefault="00EE78D3" w:rsidP="00ED2C09">
      <w:pPr>
        <w:spacing w:after="0" w:line="260" w:lineRule="exact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>Pri tem administrativna dela na navede</w:t>
      </w:r>
      <w:r w:rsidR="00E43A61" w:rsidRPr="006D05DB">
        <w:rPr>
          <w:rFonts w:ascii="Arial" w:hAnsi="Arial" w:cs="Arial"/>
        </w:rPr>
        <w:t>n</w:t>
      </w:r>
      <w:r w:rsidRPr="006D05DB">
        <w:rPr>
          <w:rFonts w:ascii="Arial" w:hAnsi="Arial" w:cs="Arial"/>
        </w:rPr>
        <w:t xml:space="preserve">ih </w:t>
      </w:r>
      <w:r w:rsidR="00E43A61" w:rsidRPr="006D05DB">
        <w:rPr>
          <w:rFonts w:ascii="Arial" w:hAnsi="Arial" w:cs="Arial"/>
        </w:rPr>
        <w:t>področjih</w:t>
      </w:r>
      <w:r w:rsidRPr="006D05DB">
        <w:rPr>
          <w:rFonts w:ascii="Arial" w:hAnsi="Arial" w:cs="Arial"/>
        </w:rPr>
        <w:t xml:space="preserve"> niso upravičena. </w:t>
      </w:r>
    </w:p>
    <w:p w14:paraId="429A97F2" w14:textId="26386DEE" w:rsidR="00EE78D3" w:rsidRPr="006D05DB" w:rsidRDefault="00EE78D3" w:rsidP="00ED2C09">
      <w:pPr>
        <w:spacing w:after="0" w:line="260" w:lineRule="exact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>Vključitev v počitniško delo na področju Hotelirstvo in g</w:t>
      </w:r>
      <w:r w:rsidR="00E43A61" w:rsidRPr="006D05DB">
        <w:rPr>
          <w:rFonts w:ascii="Arial" w:hAnsi="Arial" w:cs="Arial"/>
        </w:rPr>
        <w:t>ostinstvo je upravičeno zgolj, č</w:t>
      </w:r>
      <w:r w:rsidRPr="006D05DB">
        <w:rPr>
          <w:rFonts w:ascii="Arial" w:hAnsi="Arial" w:cs="Arial"/>
        </w:rPr>
        <w:t xml:space="preserve">e se vključi </w:t>
      </w:r>
      <w:r w:rsidR="00E43A61" w:rsidRPr="006D05DB">
        <w:rPr>
          <w:rFonts w:ascii="Arial" w:hAnsi="Arial" w:cs="Arial"/>
        </w:rPr>
        <w:t>dijaka, študenta</w:t>
      </w:r>
      <w:r w:rsidRPr="006D05DB">
        <w:rPr>
          <w:rFonts w:ascii="Arial" w:hAnsi="Arial" w:cs="Arial"/>
        </w:rPr>
        <w:t xml:space="preserve">, ki se </w:t>
      </w:r>
      <w:r w:rsidR="002A4DFA" w:rsidRPr="006D05DB">
        <w:rPr>
          <w:rFonts w:ascii="Arial" w:hAnsi="Arial" w:cs="Arial"/>
        </w:rPr>
        <w:t>izobražuje</w:t>
      </w:r>
      <w:r w:rsidRPr="006D05DB">
        <w:rPr>
          <w:rFonts w:ascii="Arial" w:hAnsi="Arial" w:cs="Arial"/>
        </w:rPr>
        <w:t xml:space="preserve"> za poklic na navedenem področju. </w:t>
      </w:r>
    </w:p>
    <w:p w14:paraId="7A41D163" w14:textId="77777777" w:rsidR="00E43A61" w:rsidRPr="006D05DB" w:rsidRDefault="00E43A61" w:rsidP="00ED2C09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1916E720" w14:textId="403CBCB2" w:rsidR="00A839BA" w:rsidRPr="006D05DB" w:rsidRDefault="00D860EF" w:rsidP="00ED2C09">
      <w:pPr>
        <w:spacing w:after="0" w:line="260" w:lineRule="exact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V kolikor bo, glede na število vlog in odobreno </w:t>
      </w:r>
      <w:r w:rsidR="00A839BA" w:rsidRPr="006D05DB">
        <w:rPr>
          <w:rFonts w:ascii="Arial" w:hAnsi="Arial" w:cs="Arial"/>
        </w:rPr>
        <w:t>število</w:t>
      </w:r>
      <w:r w:rsidRPr="006D05DB">
        <w:rPr>
          <w:rFonts w:ascii="Arial" w:hAnsi="Arial" w:cs="Arial"/>
        </w:rPr>
        <w:t xml:space="preserve"> </w:t>
      </w:r>
      <w:r w:rsidR="00A839BA" w:rsidRPr="006D05DB">
        <w:rPr>
          <w:rFonts w:ascii="Arial" w:hAnsi="Arial" w:cs="Arial"/>
        </w:rPr>
        <w:t xml:space="preserve">ur počitniškega dela  razpoložljivih </w:t>
      </w:r>
      <w:r w:rsidRPr="006D05DB">
        <w:rPr>
          <w:rFonts w:ascii="Arial" w:hAnsi="Arial" w:cs="Arial"/>
        </w:rPr>
        <w:t xml:space="preserve"> sredstev premalo, se bodo vsem prejemnikom </w:t>
      </w:r>
      <w:r w:rsidR="00A839BA" w:rsidRPr="006D05DB">
        <w:rPr>
          <w:rFonts w:ascii="Arial" w:hAnsi="Arial" w:cs="Arial"/>
        </w:rPr>
        <w:t>število priznanih ur počitniškega dela sorazmerno znižalo.</w:t>
      </w:r>
    </w:p>
    <w:p w14:paraId="7F5047A8" w14:textId="77777777" w:rsidR="00A839BA" w:rsidRPr="006D05DB" w:rsidRDefault="00A839BA" w:rsidP="00ED2C09">
      <w:pPr>
        <w:spacing w:after="0" w:line="260" w:lineRule="exact"/>
        <w:jc w:val="both"/>
        <w:rPr>
          <w:rFonts w:ascii="Arial" w:hAnsi="Arial" w:cs="Arial"/>
        </w:rPr>
      </w:pPr>
    </w:p>
    <w:p w14:paraId="10711FCA" w14:textId="5614C2B8" w:rsidR="00972D49" w:rsidRPr="006D05DB" w:rsidRDefault="00A055DD" w:rsidP="00972D49">
      <w:pPr>
        <w:spacing w:after="0" w:line="240" w:lineRule="auto"/>
        <w:jc w:val="both"/>
        <w:rPr>
          <w:rFonts w:ascii="Arial" w:hAnsi="Arial" w:cs="Arial"/>
          <w:b/>
        </w:rPr>
      </w:pPr>
      <w:r w:rsidRPr="006D05DB">
        <w:rPr>
          <w:rFonts w:ascii="Arial" w:hAnsi="Arial" w:cs="Arial"/>
          <w:b/>
        </w:rPr>
        <w:t>6</w:t>
      </w:r>
      <w:r w:rsidR="00972D49" w:rsidRPr="006D05DB">
        <w:rPr>
          <w:rFonts w:ascii="Arial" w:hAnsi="Arial" w:cs="Arial"/>
          <w:b/>
        </w:rPr>
        <w:t xml:space="preserve"> Število </w:t>
      </w:r>
      <w:r w:rsidRPr="006D05DB">
        <w:rPr>
          <w:rFonts w:ascii="Arial" w:hAnsi="Arial" w:cs="Arial"/>
          <w:b/>
        </w:rPr>
        <w:t>prijav</w:t>
      </w:r>
      <w:r w:rsidR="00972D49" w:rsidRPr="006D05DB">
        <w:rPr>
          <w:rFonts w:ascii="Arial" w:hAnsi="Arial" w:cs="Arial"/>
          <w:b/>
        </w:rPr>
        <w:t xml:space="preserve"> </w:t>
      </w:r>
    </w:p>
    <w:p w14:paraId="5EDD2FCB" w14:textId="77777777" w:rsidR="00972D49" w:rsidRPr="006D05DB" w:rsidRDefault="00972D49" w:rsidP="00972D49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 </w:t>
      </w:r>
    </w:p>
    <w:p w14:paraId="1D074325" w14:textId="4044177F" w:rsidR="00106364" w:rsidRPr="006D05DB" w:rsidRDefault="00972D49" w:rsidP="00972D49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Delodajalec lahko odda eno ali več </w:t>
      </w:r>
      <w:r w:rsidR="00A055DD" w:rsidRPr="006D05DB">
        <w:rPr>
          <w:rFonts w:ascii="Arial" w:hAnsi="Arial" w:cs="Arial"/>
        </w:rPr>
        <w:t>prijav</w:t>
      </w:r>
      <w:r w:rsidRPr="006D05DB">
        <w:rPr>
          <w:rFonts w:ascii="Arial" w:hAnsi="Arial" w:cs="Arial"/>
        </w:rPr>
        <w:t>, vendar skupno</w:t>
      </w:r>
      <w:r w:rsidR="009B7791" w:rsidRPr="006D05DB">
        <w:rPr>
          <w:rFonts w:ascii="Arial" w:hAnsi="Arial" w:cs="Arial"/>
        </w:rPr>
        <w:t xml:space="preserve">, za vsa področja dela, </w:t>
      </w:r>
      <w:r w:rsidRPr="006D05DB">
        <w:rPr>
          <w:rFonts w:ascii="Arial" w:hAnsi="Arial" w:cs="Arial"/>
        </w:rPr>
        <w:t xml:space="preserve"> </w:t>
      </w:r>
      <w:r w:rsidR="00A055DD" w:rsidRPr="006D05DB">
        <w:rPr>
          <w:rFonts w:ascii="Arial" w:hAnsi="Arial" w:cs="Arial"/>
        </w:rPr>
        <w:t xml:space="preserve">za </w:t>
      </w:r>
      <w:r w:rsidR="00106364" w:rsidRPr="006D05DB">
        <w:rPr>
          <w:rFonts w:ascii="Arial" w:hAnsi="Arial" w:cs="Arial"/>
        </w:rPr>
        <w:t xml:space="preserve">največ </w:t>
      </w:r>
      <w:r w:rsidR="00C00616" w:rsidRPr="006D05DB">
        <w:rPr>
          <w:rFonts w:ascii="Arial" w:hAnsi="Arial" w:cs="Arial"/>
        </w:rPr>
        <w:t>640</w:t>
      </w:r>
      <w:r w:rsidR="00EE78D3" w:rsidRPr="006D05DB">
        <w:rPr>
          <w:rFonts w:ascii="Arial" w:hAnsi="Arial" w:cs="Arial"/>
        </w:rPr>
        <w:t xml:space="preserve"> </w:t>
      </w:r>
      <w:r w:rsidR="00A055DD" w:rsidRPr="006D05DB">
        <w:rPr>
          <w:rFonts w:ascii="Arial" w:hAnsi="Arial" w:cs="Arial"/>
        </w:rPr>
        <w:t>ur počitniškega dela</w:t>
      </w:r>
      <w:r w:rsidR="00106364" w:rsidRPr="006D05DB">
        <w:rPr>
          <w:rFonts w:ascii="Arial" w:hAnsi="Arial" w:cs="Arial"/>
        </w:rPr>
        <w:t>.</w:t>
      </w:r>
    </w:p>
    <w:p w14:paraId="499C90A3" w14:textId="77777777" w:rsidR="00106364" w:rsidRPr="006D05DB" w:rsidRDefault="00106364" w:rsidP="00972D49">
      <w:pPr>
        <w:spacing w:after="0" w:line="240" w:lineRule="auto"/>
        <w:jc w:val="both"/>
        <w:rPr>
          <w:rFonts w:ascii="Arial" w:hAnsi="Arial" w:cs="Arial"/>
        </w:rPr>
      </w:pPr>
    </w:p>
    <w:p w14:paraId="752DECF9" w14:textId="4C78415A" w:rsidR="00972D49" w:rsidRPr="006D05DB" w:rsidRDefault="00A055DD" w:rsidP="00972D49">
      <w:pPr>
        <w:spacing w:after="0" w:line="240" w:lineRule="auto"/>
        <w:jc w:val="both"/>
        <w:rPr>
          <w:rFonts w:ascii="Arial" w:hAnsi="Arial" w:cs="Arial"/>
          <w:b/>
        </w:rPr>
      </w:pPr>
      <w:r w:rsidRPr="006D05DB">
        <w:rPr>
          <w:rFonts w:ascii="Arial" w:hAnsi="Arial" w:cs="Arial"/>
          <w:b/>
        </w:rPr>
        <w:t>7</w:t>
      </w:r>
      <w:r w:rsidR="00972D49" w:rsidRPr="006D05DB">
        <w:rPr>
          <w:rFonts w:ascii="Arial" w:hAnsi="Arial" w:cs="Arial"/>
          <w:b/>
        </w:rPr>
        <w:t xml:space="preserve"> Preverjanje izpolnjevanja pogojev </w:t>
      </w:r>
    </w:p>
    <w:p w14:paraId="7DE8F162" w14:textId="77777777" w:rsidR="00972D49" w:rsidRPr="006D05DB" w:rsidRDefault="00972D49" w:rsidP="00972D49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 </w:t>
      </w:r>
    </w:p>
    <w:p w14:paraId="6C813037" w14:textId="4366324A" w:rsidR="00972D49" w:rsidRPr="006D05DB" w:rsidRDefault="00972D49" w:rsidP="00972D49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Delodajalec z oddajo </w:t>
      </w:r>
      <w:r w:rsidR="001B296C" w:rsidRPr="006D05DB">
        <w:rPr>
          <w:rFonts w:ascii="Arial" w:hAnsi="Arial" w:cs="Arial"/>
        </w:rPr>
        <w:t>prijave</w:t>
      </w:r>
      <w:r w:rsidRPr="006D05DB">
        <w:rPr>
          <w:rFonts w:ascii="Arial" w:hAnsi="Arial" w:cs="Arial"/>
        </w:rPr>
        <w:t xml:space="preserve"> soglaša, da </w:t>
      </w:r>
      <w:r w:rsidR="00443B10" w:rsidRPr="006D05DB">
        <w:rPr>
          <w:rFonts w:ascii="Arial" w:hAnsi="Arial" w:cs="Arial"/>
        </w:rPr>
        <w:t>Občina</w:t>
      </w:r>
      <w:r w:rsidRPr="006D05DB">
        <w:rPr>
          <w:rFonts w:ascii="Arial" w:hAnsi="Arial" w:cs="Arial"/>
        </w:rPr>
        <w:t xml:space="preserve"> v uradnih evidencah državnih organov in nosilcev javnih pooblastil preveri izpolnjevanje pogojev za sodelovanje na tem javnem </w:t>
      </w:r>
      <w:r w:rsidR="00675C8A" w:rsidRPr="006D05DB">
        <w:rPr>
          <w:rFonts w:ascii="Arial" w:hAnsi="Arial" w:cs="Arial"/>
        </w:rPr>
        <w:t>povabilu</w:t>
      </w:r>
      <w:r w:rsidRPr="006D05DB">
        <w:rPr>
          <w:rFonts w:ascii="Arial" w:hAnsi="Arial" w:cs="Arial"/>
        </w:rPr>
        <w:t xml:space="preserve">. </w:t>
      </w:r>
    </w:p>
    <w:p w14:paraId="33239250" w14:textId="77777777" w:rsidR="00972D49" w:rsidRPr="006D05DB" w:rsidRDefault="00972D49" w:rsidP="00972D49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 </w:t>
      </w:r>
    </w:p>
    <w:p w14:paraId="76B0C2ED" w14:textId="0DDE60C2" w:rsidR="00972D49" w:rsidRPr="006D05DB" w:rsidRDefault="00972D49" w:rsidP="00972D49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Pred odločitvijo o sprejemu </w:t>
      </w:r>
      <w:r w:rsidR="00A055DD" w:rsidRPr="006D05DB">
        <w:rPr>
          <w:rFonts w:ascii="Arial" w:hAnsi="Arial" w:cs="Arial"/>
        </w:rPr>
        <w:t>prijave</w:t>
      </w:r>
      <w:r w:rsidRPr="006D05DB">
        <w:rPr>
          <w:rFonts w:ascii="Arial" w:hAnsi="Arial" w:cs="Arial"/>
        </w:rPr>
        <w:t xml:space="preserve"> </w:t>
      </w:r>
      <w:r w:rsidR="001B296C" w:rsidRPr="006D05DB">
        <w:rPr>
          <w:rFonts w:ascii="Arial" w:hAnsi="Arial" w:cs="Arial"/>
        </w:rPr>
        <w:t>oz.</w:t>
      </w:r>
      <w:r w:rsidRPr="006D05DB">
        <w:rPr>
          <w:rFonts w:ascii="Arial" w:hAnsi="Arial" w:cs="Arial"/>
        </w:rPr>
        <w:t xml:space="preserve"> pred sklenitvijo Pogodbe o izvedbi </w:t>
      </w:r>
      <w:r w:rsidR="00A055DD" w:rsidRPr="006D05DB">
        <w:rPr>
          <w:rFonts w:ascii="Arial" w:hAnsi="Arial" w:cs="Arial"/>
        </w:rPr>
        <w:t>počitniškega dela</w:t>
      </w:r>
      <w:r w:rsidRPr="006D05DB">
        <w:rPr>
          <w:rFonts w:ascii="Arial" w:hAnsi="Arial" w:cs="Arial"/>
        </w:rPr>
        <w:t xml:space="preserve"> lahko </w:t>
      </w:r>
      <w:r w:rsidR="00443B10" w:rsidRPr="006D05DB">
        <w:rPr>
          <w:rFonts w:ascii="Arial" w:hAnsi="Arial" w:cs="Arial"/>
        </w:rPr>
        <w:t>Občina</w:t>
      </w:r>
      <w:r w:rsidRPr="006D05DB">
        <w:rPr>
          <w:rFonts w:ascii="Arial" w:hAnsi="Arial" w:cs="Arial"/>
        </w:rPr>
        <w:t xml:space="preserve"> od </w:t>
      </w:r>
      <w:r w:rsidR="00A055DD" w:rsidRPr="006D05DB">
        <w:rPr>
          <w:rFonts w:ascii="Arial" w:hAnsi="Arial" w:cs="Arial"/>
        </w:rPr>
        <w:t>delodajalca</w:t>
      </w:r>
      <w:r w:rsidRPr="006D05DB">
        <w:rPr>
          <w:rFonts w:ascii="Arial" w:hAnsi="Arial" w:cs="Arial"/>
        </w:rPr>
        <w:t xml:space="preserve"> zahteva dodatna pojasnila ali dokazila v zvezi s prejeto </w:t>
      </w:r>
      <w:r w:rsidR="00A055DD" w:rsidRPr="006D05DB">
        <w:rPr>
          <w:rFonts w:ascii="Arial" w:hAnsi="Arial" w:cs="Arial"/>
        </w:rPr>
        <w:t>prijavo</w:t>
      </w:r>
      <w:r w:rsidRPr="006D05DB">
        <w:rPr>
          <w:rFonts w:ascii="Arial" w:hAnsi="Arial" w:cs="Arial"/>
        </w:rPr>
        <w:t xml:space="preserve"> oziroma izpolnjevanjem posameznih pogojev predmetnega javnega </w:t>
      </w:r>
      <w:r w:rsidR="00675C8A" w:rsidRPr="006D05DB">
        <w:rPr>
          <w:rFonts w:ascii="Arial" w:hAnsi="Arial" w:cs="Arial"/>
        </w:rPr>
        <w:t>poziva</w:t>
      </w:r>
      <w:r w:rsidRPr="006D05DB">
        <w:rPr>
          <w:rFonts w:ascii="Arial" w:hAnsi="Arial" w:cs="Arial"/>
        </w:rPr>
        <w:t xml:space="preserve">. </w:t>
      </w:r>
    </w:p>
    <w:p w14:paraId="76330351" w14:textId="77777777" w:rsidR="00972D49" w:rsidRPr="006D05DB" w:rsidRDefault="00972D49" w:rsidP="00972D49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 </w:t>
      </w:r>
    </w:p>
    <w:p w14:paraId="1E133922" w14:textId="77777777" w:rsidR="00972D49" w:rsidRPr="006D05DB" w:rsidRDefault="00972D49" w:rsidP="00972D49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Navajanje neresničnih podatkov ima za posledico materialno in kazensko odgovornost. </w:t>
      </w:r>
    </w:p>
    <w:p w14:paraId="628386D2" w14:textId="77777777" w:rsidR="00972D49" w:rsidRPr="006D05DB" w:rsidRDefault="00972D49" w:rsidP="00972D49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 </w:t>
      </w:r>
    </w:p>
    <w:p w14:paraId="6AD80C57" w14:textId="32C15F80" w:rsidR="00972D49" w:rsidRPr="006D05DB" w:rsidRDefault="001B296C" w:rsidP="00972D49">
      <w:pPr>
        <w:spacing w:after="0" w:line="240" w:lineRule="auto"/>
        <w:jc w:val="both"/>
        <w:rPr>
          <w:rFonts w:ascii="Arial" w:hAnsi="Arial" w:cs="Arial"/>
          <w:b/>
        </w:rPr>
      </w:pPr>
      <w:r w:rsidRPr="006D05DB">
        <w:rPr>
          <w:rFonts w:ascii="Arial" w:hAnsi="Arial" w:cs="Arial"/>
          <w:b/>
        </w:rPr>
        <w:t>8</w:t>
      </w:r>
      <w:r w:rsidR="00675C8A" w:rsidRPr="006D05DB">
        <w:rPr>
          <w:rFonts w:ascii="Arial" w:hAnsi="Arial" w:cs="Arial"/>
          <w:b/>
        </w:rPr>
        <w:t xml:space="preserve"> Oddaja </w:t>
      </w:r>
      <w:r w:rsidR="00A055DD" w:rsidRPr="006D05DB">
        <w:rPr>
          <w:rFonts w:ascii="Arial" w:hAnsi="Arial" w:cs="Arial"/>
          <w:b/>
        </w:rPr>
        <w:t>prijave</w:t>
      </w:r>
      <w:r w:rsidR="00675C8A" w:rsidRPr="006D05DB">
        <w:rPr>
          <w:rFonts w:ascii="Arial" w:hAnsi="Arial" w:cs="Arial"/>
          <w:b/>
        </w:rPr>
        <w:t xml:space="preserve"> na javni poziv</w:t>
      </w:r>
    </w:p>
    <w:p w14:paraId="7D5E4E94" w14:textId="77777777" w:rsidR="00972D49" w:rsidRPr="006D05DB" w:rsidRDefault="00972D49" w:rsidP="00972D49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 </w:t>
      </w:r>
    </w:p>
    <w:p w14:paraId="6C3B5943" w14:textId="20F524A4" w:rsidR="00E4134E" w:rsidRPr="006D05DB" w:rsidRDefault="00E4134E" w:rsidP="00E4134E">
      <w:pPr>
        <w:ind w:right="28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>Prijave se v tiskani obliki oddajo na naslov: Občina Krško, Cesta krških žrtev 14, 8270 Krško.</w:t>
      </w:r>
    </w:p>
    <w:p w14:paraId="13FF2E2E" w14:textId="0D9E1B1A" w:rsidR="00E4134E" w:rsidRPr="006D05DB" w:rsidRDefault="00E4134E" w:rsidP="00E4134E">
      <w:pPr>
        <w:ind w:right="28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Rok za oddajo prijav je </w:t>
      </w:r>
      <w:r w:rsidR="009B7791" w:rsidRPr="006D05DB">
        <w:rPr>
          <w:rFonts w:ascii="Arial" w:hAnsi="Arial" w:cs="Arial"/>
          <w:b/>
        </w:rPr>
        <w:t>13</w:t>
      </w:r>
      <w:r w:rsidR="000974D7" w:rsidRPr="006D05DB">
        <w:rPr>
          <w:rFonts w:ascii="Arial" w:hAnsi="Arial" w:cs="Arial"/>
          <w:b/>
        </w:rPr>
        <w:t>.</w:t>
      </w:r>
      <w:r w:rsidRPr="006D05DB">
        <w:rPr>
          <w:rFonts w:ascii="Arial" w:hAnsi="Arial" w:cs="Arial"/>
          <w:b/>
        </w:rPr>
        <w:t xml:space="preserve"> </w:t>
      </w:r>
      <w:r w:rsidR="00472F7A" w:rsidRPr="006D05DB">
        <w:rPr>
          <w:rFonts w:ascii="Arial" w:hAnsi="Arial" w:cs="Arial"/>
          <w:b/>
        </w:rPr>
        <w:t>maj</w:t>
      </w:r>
      <w:r w:rsidRPr="006D05DB">
        <w:rPr>
          <w:rFonts w:ascii="Arial" w:hAnsi="Arial" w:cs="Arial"/>
          <w:b/>
        </w:rPr>
        <w:t xml:space="preserve"> 201</w:t>
      </w:r>
      <w:r w:rsidR="00472F7A" w:rsidRPr="006D05DB">
        <w:rPr>
          <w:rFonts w:ascii="Arial" w:hAnsi="Arial" w:cs="Arial"/>
          <w:b/>
        </w:rPr>
        <w:t>9</w:t>
      </w:r>
      <w:r w:rsidRPr="006D05DB">
        <w:rPr>
          <w:rFonts w:ascii="Arial" w:hAnsi="Arial" w:cs="Arial"/>
        </w:rPr>
        <w:t xml:space="preserve">. </w:t>
      </w:r>
    </w:p>
    <w:p w14:paraId="47108A24" w14:textId="77777777" w:rsidR="00E4134E" w:rsidRPr="006D05DB" w:rsidRDefault="00E4134E" w:rsidP="00E4134E">
      <w:pPr>
        <w:ind w:right="28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Šteje se, da je prijava prispela pravočasno, če je bila zadnji dan roka za oddajo prijav oddana na pošti s priporočeno pošiljko ali do 12:00 oddana v glavni pisarni Občine Krško.  Nepravočasno oddanih prijav komisija ne bo upoštevala. </w:t>
      </w:r>
    </w:p>
    <w:p w14:paraId="4398695A" w14:textId="4C516685" w:rsidR="00E4134E" w:rsidRPr="006D05DB" w:rsidRDefault="00E4134E" w:rsidP="00E4134E">
      <w:pPr>
        <w:pStyle w:val="Blokbesedila"/>
        <w:ind w:left="0"/>
        <w:jc w:val="both"/>
        <w:rPr>
          <w:rFonts w:ascii="Arial" w:hAnsi="Arial" w:cs="Arial"/>
          <w:sz w:val="22"/>
          <w:szCs w:val="22"/>
        </w:rPr>
      </w:pPr>
      <w:r w:rsidRPr="006D05DB">
        <w:rPr>
          <w:rFonts w:ascii="Arial" w:hAnsi="Arial" w:cs="Arial"/>
          <w:sz w:val="22"/>
          <w:szCs w:val="22"/>
        </w:rPr>
        <w:t xml:space="preserve">Prijave morajo biti poslane v zaprti kuverti in označene z </w:t>
      </w:r>
      <w:r w:rsidRPr="006D05DB">
        <w:rPr>
          <w:rFonts w:ascii="Arial" w:hAnsi="Arial" w:cs="Arial"/>
          <w:b/>
          <w:sz w:val="22"/>
          <w:szCs w:val="22"/>
        </w:rPr>
        <w:t>»Ne odpiraj – prijava za počitniško delo mladih 201</w:t>
      </w:r>
      <w:r w:rsidR="00472F7A" w:rsidRPr="006D05DB">
        <w:rPr>
          <w:rFonts w:ascii="Arial" w:hAnsi="Arial" w:cs="Arial"/>
          <w:b/>
          <w:sz w:val="22"/>
          <w:szCs w:val="22"/>
        </w:rPr>
        <w:t>9</w:t>
      </w:r>
      <w:r w:rsidRPr="006D05DB">
        <w:rPr>
          <w:rFonts w:ascii="Arial" w:hAnsi="Arial" w:cs="Arial"/>
          <w:b/>
          <w:sz w:val="22"/>
          <w:szCs w:val="22"/>
        </w:rPr>
        <w:t>«</w:t>
      </w:r>
      <w:r w:rsidRPr="006D05DB">
        <w:rPr>
          <w:rFonts w:ascii="Arial" w:hAnsi="Arial" w:cs="Arial"/>
          <w:sz w:val="22"/>
          <w:szCs w:val="22"/>
        </w:rPr>
        <w:t xml:space="preserve">. Na hrbtni strani mora biti naveden naslov prijavitelja. </w:t>
      </w:r>
    </w:p>
    <w:p w14:paraId="3A7B5F60" w14:textId="77777777" w:rsidR="00E4134E" w:rsidRPr="006D05DB" w:rsidRDefault="00E4134E" w:rsidP="00443B10">
      <w:pPr>
        <w:spacing w:after="0" w:line="240" w:lineRule="auto"/>
        <w:jc w:val="both"/>
        <w:rPr>
          <w:rFonts w:ascii="Arial" w:hAnsi="Arial" w:cs="Arial"/>
        </w:rPr>
      </w:pPr>
    </w:p>
    <w:p w14:paraId="604E5C37" w14:textId="71F5ADF4" w:rsidR="00972D49" w:rsidRPr="006D05DB" w:rsidRDefault="00972D49" w:rsidP="00972D49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Oddaja </w:t>
      </w:r>
      <w:r w:rsidR="001B296C" w:rsidRPr="006D05DB">
        <w:rPr>
          <w:rFonts w:ascii="Arial" w:hAnsi="Arial" w:cs="Arial"/>
        </w:rPr>
        <w:t>prijave</w:t>
      </w:r>
      <w:r w:rsidRPr="006D05DB">
        <w:rPr>
          <w:rFonts w:ascii="Arial" w:hAnsi="Arial" w:cs="Arial"/>
        </w:rPr>
        <w:t xml:space="preserve"> pomeni, da delodajalec soglaša z vsemi pogoji in določili javnega </w:t>
      </w:r>
      <w:r w:rsidR="00675C8A" w:rsidRPr="006D05DB">
        <w:rPr>
          <w:rFonts w:ascii="Arial" w:hAnsi="Arial" w:cs="Arial"/>
        </w:rPr>
        <w:t>poziva</w:t>
      </w:r>
      <w:r w:rsidRPr="006D05DB">
        <w:rPr>
          <w:rFonts w:ascii="Arial" w:hAnsi="Arial" w:cs="Arial"/>
        </w:rPr>
        <w:t xml:space="preserve"> ter sprejema in v celoti soglaša z vzorcem </w:t>
      </w:r>
      <w:r w:rsidR="006B0EB7" w:rsidRPr="006D05DB">
        <w:rPr>
          <w:rFonts w:ascii="Arial" w:hAnsi="Arial" w:cs="Arial"/>
        </w:rPr>
        <w:t>Pogodbe o izvedbi počitniškega dela</w:t>
      </w:r>
      <w:r w:rsidRPr="006D05DB">
        <w:rPr>
          <w:rFonts w:ascii="Arial" w:hAnsi="Arial" w:cs="Arial"/>
        </w:rPr>
        <w:t>,</w:t>
      </w:r>
      <w:r w:rsidR="006B0EB7" w:rsidRPr="006D05DB">
        <w:rPr>
          <w:rFonts w:ascii="Arial" w:hAnsi="Arial" w:cs="Arial"/>
        </w:rPr>
        <w:t xml:space="preserve"> </w:t>
      </w:r>
      <w:r w:rsidRPr="006D05DB">
        <w:rPr>
          <w:rFonts w:ascii="Arial" w:hAnsi="Arial" w:cs="Arial"/>
        </w:rPr>
        <w:t xml:space="preserve">ki je tudi sestavni del dokumentacije tega javnega </w:t>
      </w:r>
      <w:r w:rsidR="00675C8A" w:rsidRPr="006D05DB">
        <w:rPr>
          <w:rFonts w:ascii="Arial" w:hAnsi="Arial" w:cs="Arial"/>
        </w:rPr>
        <w:t>poziva</w:t>
      </w:r>
      <w:r w:rsidRPr="006D05DB">
        <w:rPr>
          <w:rFonts w:ascii="Arial" w:hAnsi="Arial" w:cs="Arial"/>
        </w:rPr>
        <w:t xml:space="preserve">, zato parafiranega vzorca Pogodbe ni potrebno priložiti ponudbi. </w:t>
      </w:r>
    </w:p>
    <w:p w14:paraId="393493DB" w14:textId="77777777" w:rsidR="00972D49" w:rsidRPr="006D05DB" w:rsidRDefault="00972D49" w:rsidP="00972D49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 </w:t>
      </w:r>
    </w:p>
    <w:p w14:paraId="05E86100" w14:textId="77777777" w:rsidR="006A1CED" w:rsidRPr="006D05DB" w:rsidRDefault="00972D49" w:rsidP="006A1CED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Za formalno popolno </w:t>
      </w:r>
      <w:r w:rsidR="001B296C" w:rsidRPr="006D05DB">
        <w:rPr>
          <w:rFonts w:ascii="Arial" w:hAnsi="Arial" w:cs="Arial"/>
        </w:rPr>
        <w:t>prijavo</w:t>
      </w:r>
      <w:r w:rsidRPr="006D05DB">
        <w:rPr>
          <w:rFonts w:ascii="Arial" w:hAnsi="Arial" w:cs="Arial"/>
        </w:rPr>
        <w:t xml:space="preserve"> se šteje: </w:t>
      </w:r>
    </w:p>
    <w:p w14:paraId="6187DF33" w14:textId="77777777" w:rsidR="006A1CED" w:rsidRPr="006D05DB" w:rsidRDefault="006A1CED" w:rsidP="006A1CED">
      <w:pPr>
        <w:spacing w:after="0" w:line="240" w:lineRule="auto"/>
        <w:jc w:val="both"/>
        <w:rPr>
          <w:rFonts w:ascii="Arial" w:hAnsi="Arial" w:cs="Arial"/>
        </w:rPr>
      </w:pPr>
    </w:p>
    <w:p w14:paraId="6BC7CDFC" w14:textId="3EDDE430" w:rsidR="00E4134E" w:rsidRPr="006D05DB" w:rsidRDefault="00E4134E" w:rsidP="006A1CED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prijava je </w:t>
      </w:r>
      <w:r w:rsidR="00972D49" w:rsidRPr="006D05DB">
        <w:rPr>
          <w:rFonts w:ascii="Arial" w:hAnsi="Arial" w:cs="Arial"/>
        </w:rPr>
        <w:t xml:space="preserve">vložena v zaprto in pravilno označeno pisemsko ovojnico, poslana po pošti ali oddana osebno </w:t>
      </w:r>
      <w:r w:rsidR="006A08E6" w:rsidRPr="006D05DB">
        <w:rPr>
          <w:rFonts w:ascii="Arial" w:hAnsi="Arial" w:cs="Arial"/>
        </w:rPr>
        <w:t>na vložišče</w:t>
      </w:r>
      <w:r w:rsidR="00972D49" w:rsidRPr="006D05DB">
        <w:rPr>
          <w:rFonts w:ascii="Arial" w:hAnsi="Arial" w:cs="Arial"/>
        </w:rPr>
        <w:t xml:space="preserve"> </w:t>
      </w:r>
      <w:r w:rsidR="006A08E6" w:rsidRPr="006D05DB">
        <w:rPr>
          <w:rFonts w:ascii="Arial" w:hAnsi="Arial" w:cs="Arial"/>
        </w:rPr>
        <w:t>Občine</w:t>
      </w:r>
      <w:r w:rsidR="00972D49" w:rsidRPr="006D05DB">
        <w:rPr>
          <w:rFonts w:ascii="Arial" w:hAnsi="Arial" w:cs="Arial"/>
        </w:rPr>
        <w:t>,</w:t>
      </w:r>
      <w:r w:rsidR="006B0EB7" w:rsidRPr="006D05DB">
        <w:rPr>
          <w:rFonts w:ascii="Arial" w:hAnsi="Arial" w:cs="Arial"/>
        </w:rPr>
        <w:t xml:space="preserve"> in</w:t>
      </w:r>
      <w:r w:rsidR="00972D49" w:rsidRPr="006D05DB">
        <w:rPr>
          <w:rFonts w:ascii="Arial" w:hAnsi="Arial" w:cs="Arial"/>
        </w:rPr>
        <w:t xml:space="preserve"> </w:t>
      </w:r>
    </w:p>
    <w:p w14:paraId="0DCA0CB4" w14:textId="5606B585" w:rsidR="00E4134E" w:rsidRPr="006D05DB" w:rsidRDefault="00972D49" w:rsidP="002B21B6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vsebuje v celoti izpolnjen </w:t>
      </w:r>
      <w:r w:rsidR="00E4134E" w:rsidRPr="006D05DB">
        <w:rPr>
          <w:rFonts w:ascii="Arial" w:hAnsi="Arial" w:cs="Arial"/>
        </w:rPr>
        <w:t xml:space="preserve">obrazec Prijava </w:t>
      </w:r>
      <w:r w:rsidR="006B0EB7" w:rsidRPr="006D05DB">
        <w:rPr>
          <w:rFonts w:ascii="Arial" w:hAnsi="Arial" w:cs="Arial"/>
        </w:rPr>
        <w:t>na javni poziv za i</w:t>
      </w:r>
      <w:r w:rsidR="006A1CED" w:rsidRPr="006D05DB">
        <w:rPr>
          <w:rFonts w:ascii="Arial" w:hAnsi="Arial" w:cs="Arial"/>
        </w:rPr>
        <w:t>zvedbo počitniškega dela mladih</w:t>
      </w:r>
      <w:r w:rsidR="006B0EB7" w:rsidRPr="006D05DB">
        <w:rPr>
          <w:rFonts w:ascii="Arial" w:hAnsi="Arial" w:cs="Arial"/>
        </w:rPr>
        <w:t>, kateremu je priloženo</w:t>
      </w:r>
    </w:p>
    <w:p w14:paraId="653ABF36" w14:textId="402DF765" w:rsidR="006B0EB7" w:rsidRPr="006D05DB" w:rsidRDefault="006B0EB7" w:rsidP="002B21B6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potrdilo pristojnega </w:t>
      </w:r>
      <w:r w:rsidR="00245BA2" w:rsidRPr="006D05DB">
        <w:rPr>
          <w:rFonts w:ascii="Arial" w:hAnsi="Arial" w:cs="Arial"/>
        </w:rPr>
        <w:t>finančnega</w:t>
      </w:r>
      <w:r w:rsidRPr="006D05DB">
        <w:rPr>
          <w:rFonts w:ascii="Arial" w:hAnsi="Arial" w:cs="Arial"/>
        </w:rPr>
        <w:t xml:space="preserve"> urada o poravnanih davkih in prispevkih, ki na dan oddaje vloge ni starejše od 30 dni.</w:t>
      </w:r>
    </w:p>
    <w:p w14:paraId="4B2BBCA9" w14:textId="77777777" w:rsidR="006B0EB7" w:rsidRPr="006D05DB" w:rsidRDefault="006B0EB7" w:rsidP="006B0EB7">
      <w:pPr>
        <w:spacing w:after="0" w:line="240" w:lineRule="auto"/>
        <w:jc w:val="both"/>
        <w:rPr>
          <w:rFonts w:ascii="Arial" w:hAnsi="Arial" w:cs="Arial"/>
        </w:rPr>
      </w:pPr>
    </w:p>
    <w:p w14:paraId="38775BA6" w14:textId="2E6B6D9E" w:rsidR="00972D49" w:rsidRPr="006D05DB" w:rsidRDefault="006B0EB7" w:rsidP="00E35370">
      <w:pPr>
        <w:spacing w:after="0" w:line="240" w:lineRule="auto"/>
        <w:jc w:val="both"/>
        <w:rPr>
          <w:rFonts w:ascii="Arial" w:hAnsi="Arial" w:cs="Arial"/>
          <w:b/>
        </w:rPr>
      </w:pPr>
      <w:r w:rsidRPr="006D05DB">
        <w:rPr>
          <w:rFonts w:ascii="Arial" w:hAnsi="Arial" w:cs="Arial"/>
          <w:b/>
        </w:rPr>
        <w:t>9</w:t>
      </w:r>
      <w:r w:rsidR="00972D49" w:rsidRPr="006D05DB">
        <w:rPr>
          <w:rFonts w:ascii="Arial" w:hAnsi="Arial" w:cs="Arial"/>
          <w:b/>
        </w:rPr>
        <w:t xml:space="preserve"> Obravnava </w:t>
      </w:r>
      <w:r w:rsidRPr="006D05DB">
        <w:rPr>
          <w:rFonts w:ascii="Arial" w:hAnsi="Arial" w:cs="Arial"/>
          <w:b/>
        </w:rPr>
        <w:t>prijav</w:t>
      </w:r>
      <w:r w:rsidR="00972D49" w:rsidRPr="006D05DB">
        <w:rPr>
          <w:rFonts w:ascii="Arial" w:hAnsi="Arial" w:cs="Arial"/>
          <w:b/>
        </w:rPr>
        <w:t xml:space="preserve"> </w:t>
      </w:r>
    </w:p>
    <w:p w14:paraId="5603C073" w14:textId="77777777" w:rsidR="00972D49" w:rsidRPr="006D05DB" w:rsidRDefault="00972D49" w:rsidP="00E35370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 </w:t>
      </w:r>
    </w:p>
    <w:p w14:paraId="5B5FD1A9" w14:textId="3E1AC9B7" w:rsidR="009C1EF2" w:rsidRPr="006D05DB" w:rsidRDefault="00972D49" w:rsidP="009C1EF2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Prejete </w:t>
      </w:r>
      <w:r w:rsidR="006B0EB7" w:rsidRPr="006D05DB">
        <w:rPr>
          <w:rFonts w:ascii="Arial" w:hAnsi="Arial" w:cs="Arial"/>
        </w:rPr>
        <w:t>prijave</w:t>
      </w:r>
      <w:r w:rsidRPr="006D05DB">
        <w:rPr>
          <w:rFonts w:ascii="Arial" w:hAnsi="Arial" w:cs="Arial"/>
        </w:rPr>
        <w:t xml:space="preserve"> bo</w:t>
      </w:r>
      <w:r w:rsidR="00FA551B" w:rsidRPr="006D05DB">
        <w:rPr>
          <w:rFonts w:ascii="Arial" w:hAnsi="Arial" w:cs="Arial"/>
        </w:rPr>
        <w:t xml:space="preserve"> </w:t>
      </w:r>
      <w:r w:rsidRPr="006D05DB">
        <w:rPr>
          <w:rFonts w:ascii="Arial" w:hAnsi="Arial" w:cs="Arial"/>
        </w:rPr>
        <w:t>obravnaval</w:t>
      </w:r>
      <w:r w:rsidR="00FA551B" w:rsidRPr="006D05DB">
        <w:rPr>
          <w:rFonts w:ascii="Arial" w:hAnsi="Arial" w:cs="Arial"/>
        </w:rPr>
        <w:t>a</w:t>
      </w:r>
      <w:r w:rsidRPr="006D05DB">
        <w:rPr>
          <w:rFonts w:ascii="Arial" w:hAnsi="Arial" w:cs="Arial"/>
        </w:rPr>
        <w:t xml:space="preserve"> strokovn</w:t>
      </w:r>
      <w:r w:rsidR="00FA551B" w:rsidRPr="006D05DB">
        <w:rPr>
          <w:rFonts w:ascii="Arial" w:hAnsi="Arial" w:cs="Arial"/>
        </w:rPr>
        <w:t>a</w:t>
      </w:r>
      <w:r w:rsidRPr="006D05DB">
        <w:rPr>
          <w:rFonts w:ascii="Arial" w:hAnsi="Arial" w:cs="Arial"/>
        </w:rPr>
        <w:t xml:space="preserve"> komisij</w:t>
      </w:r>
      <w:r w:rsidR="00FA551B" w:rsidRPr="006D05DB">
        <w:rPr>
          <w:rFonts w:ascii="Arial" w:hAnsi="Arial" w:cs="Arial"/>
        </w:rPr>
        <w:t>a, imenovana</w:t>
      </w:r>
      <w:r w:rsidRPr="006D05DB">
        <w:rPr>
          <w:rFonts w:ascii="Arial" w:hAnsi="Arial" w:cs="Arial"/>
        </w:rPr>
        <w:t xml:space="preserve"> s strani </w:t>
      </w:r>
      <w:r w:rsidR="00FA551B" w:rsidRPr="006D05DB">
        <w:rPr>
          <w:rFonts w:ascii="Arial" w:hAnsi="Arial" w:cs="Arial"/>
        </w:rPr>
        <w:t xml:space="preserve">župana Občine Krško. </w:t>
      </w:r>
      <w:r w:rsidRPr="006D05DB">
        <w:rPr>
          <w:rFonts w:ascii="Arial" w:hAnsi="Arial" w:cs="Arial"/>
        </w:rPr>
        <w:t xml:space="preserve"> </w:t>
      </w:r>
      <w:r w:rsidR="009C1EF2" w:rsidRPr="006D05DB">
        <w:rPr>
          <w:rFonts w:ascii="Arial" w:hAnsi="Arial" w:cs="Arial"/>
        </w:rPr>
        <w:t>Odpiranje ponudb ne bo javno.</w:t>
      </w:r>
    </w:p>
    <w:p w14:paraId="68FAF11D" w14:textId="4CB5904D" w:rsidR="00972D49" w:rsidRPr="006D05DB" w:rsidRDefault="00972D49" w:rsidP="00E35370">
      <w:pPr>
        <w:spacing w:after="0" w:line="240" w:lineRule="auto"/>
        <w:jc w:val="both"/>
        <w:rPr>
          <w:rFonts w:ascii="Arial" w:hAnsi="Arial" w:cs="Arial"/>
          <w:strike/>
        </w:rPr>
      </w:pPr>
    </w:p>
    <w:p w14:paraId="4C71CFAB" w14:textId="4F665C34" w:rsidR="009C1EF2" w:rsidRPr="006D05DB" w:rsidRDefault="006B0EB7" w:rsidP="009C1EF2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>Delodajalec</w:t>
      </w:r>
      <w:r w:rsidR="009C1EF2" w:rsidRPr="006D05DB">
        <w:rPr>
          <w:rFonts w:ascii="Arial" w:hAnsi="Arial" w:cs="Arial"/>
        </w:rPr>
        <w:t xml:space="preserve">, ki bo oddal nepopolno ali nerazumljivo </w:t>
      </w:r>
      <w:r w:rsidRPr="006D05DB">
        <w:rPr>
          <w:rFonts w:ascii="Arial" w:hAnsi="Arial" w:cs="Arial"/>
        </w:rPr>
        <w:t>prijavo</w:t>
      </w:r>
      <w:r w:rsidR="009C1EF2" w:rsidRPr="006D05DB">
        <w:rPr>
          <w:rFonts w:ascii="Arial" w:hAnsi="Arial" w:cs="Arial"/>
        </w:rPr>
        <w:t xml:space="preserve">, bo pozvan, da </w:t>
      </w:r>
      <w:r w:rsidRPr="006D05DB">
        <w:rPr>
          <w:rFonts w:ascii="Arial" w:hAnsi="Arial" w:cs="Arial"/>
        </w:rPr>
        <w:t>prijavo</w:t>
      </w:r>
      <w:r w:rsidR="009C1EF2" w:rsidRPr="006D05DB">
        <w:rPr>
          <w:rFonts w:ascii="Arial" w:hAnsi="Arial" w:cs="Arial"/>
        </w:rPr>
        <w:t xml:space="preserve"> dopolni oz. pojasni v roku </w:t>
      </w:r>
      <w:r w:rsidR="00F15CA7" w:rsidRPr="006D05DB">
        <w:rPr>
          <w:rFonts w:ascii="Arial" w:hAnsi="Arial" w:cs="Arial"/>
        </w:rPr>
        <w:t>osem (</w:t>
      </w:r>
      <w:r w:rsidR="009C1EF2" w:rsidRPr="006D05DB">
        <w:rPr>
          <w:rFonts w:ascii="Arial" w:hAnsi="Arial" w:cs="Arial"/>
        </w:rPr>
        <w:t>8</w:t>
      </w:r>
      <w:r w:rsidR="00F15CA7" w:rsidRPr="006D05DB">
        <w:rPr>
          <w:rFonts w:ascii="Arial" w:hAnsi="Arial" w:cs="Arial"/>
        </w:rPr>
        <w:t>)</w:t>
      </w:r>
      <w:r w:rsidR="009C1EF2" w:rsidRPr="006D05DB">
        <w:rPr>
          <w:rFonts w:ascii="Arial" w:hAnsi="Arial" w:cs="Arial"/>
        </w:rPr>
        <w:t xml:space="preserve"> dni od prejema poziva.</w:t>
      </w:r>
    </w:p>
    <w:p w14:paraId="3FC3EEF5" w14:textId="5AB2F442" w:rsidR="009C1EF2" w:rsidRPr="006D05DB" w:rsidRDefault="009C1EF2" w:rsidP="009C1EF2">
      <w:pPr>
        <w:spacing w:after="0" w:line="240" w:lineRule="auto"/>
        <w:jc w:val="both"/>
        <w:rPr>
          <w:rFonts w:ascii="Arial" w:hAnsi="Arial" w:cs="Arial"/>
        </w:rPr>
      </w:pPr>
    </w:p>
    <w:p w14:paraId="4FFFCFB4" w14:textId="29F128C1" w:rsidR="009C1EF2" w:rsidRPr="006D05DB" w:rsidRDefault="009C1EF2" w:rsidP="009C1EF2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Za formalno nepopolno </w:t>
      </w:r>
      <w:r w:rsidR="006B0EB7" w:rsidRPr="006D05DB">
        <w:rPr>
          <w:rFonts w:ascii="Arial" w:hAnsi="Arial" w:cs="Arial"/>
        </w:rPr>
        <w:t>prijavo</w:t>
      </w:r>
      <w:r w:rsidRPr="006D05DB">
        <w:rPr>
          <w:rFonts w:ascii="Arial" w:hAnsi="Arial" w:cs="Arial"/>
        </w:rPr>
        <w:t xml:space="preserve"> se šteje </w:t>
      </w:r>
      <w:r w:rsidR="006B0EB7" w:rsidRPr="006D05DB">
        <w:rPr>
          <w:rFonts w:ascii="Arial" w:hAnsi="Arial" w:cs="Arial"/>
        </w:rPr>
        <w:t>prijava</w:t>
      </w:r>
      <w:r w:rsidRPr="006D05DB">
        <w:rPr>
          <w:rFonts w:ascii="Arial" w:hAnsi="Arial" w:cs="Arial"/>
        </w:rPr>
        <w:t xml:space="preserve">, ki ne vsebuje vseh sestavin, zahtevanih v tem javnem pozivu in v priloženi dokumentaciji javnega povabila. Za nerazumljivo se šteje </w:t>
      </w:r>
      <w:r w:rsidR="006B0EB7" w:rsidRPr="006D05DB">
        <w:rPr>
          <w:rFonts w:ascii="Arial" w:hAnsi="Arial" w:cs="Arial"/>
        </w:rPr>
        <w:t>prijava</w:t>
      </w:r>
      <w:r w:rsidRPr="006D05DB">
        <w:rPr>
          <w:rFonts w:ascii="Arial" w:hAnsi="Arial" w:cs="Arial"/>
        </w:rPr>
        <w:t xml:space="preserve">, kjer v njej navedeni podatki odstopajo od podatkov, pridobljenih iz uradnih evidenc. </w:t>
      </w:r>
    </w:p>
    <w:p w14:paraId="23D013A5" w14:textId="77777777" w:rsidR="009C1EF2" w:rsidRPr="006D05DB" w:rsidRDefault="009C1EF2" w:rsidP="009C1EF2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lastRenderedPageBreak/>
        <w:t xml:space="preserve"> </w:t>
      </w:r>
    </w:p>
    <w:p w14:paraId="008E5FF6" w14:textId="37B5F912" w:rsidR="009C1EF2" w:rsidRPr="006D05DB" w:rsidRDefault="009C1EF2" w:rsidP="009C1EF2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Dopolnitev nepopolne oziroma pojasnitev nerazumljive </w:t>
      </w:r>
      <w:r w:rsidR="006B0EB7" w:rsidRPr="006D05DB">
        <w:rPr>
          <w:rFonts w:ascii="Arial" w:hAnsi="Arial" w:cs="Arial"/>
        </w:rPr>
        <w:t>prijave</w:t>
      </w:r>
      <w:r w:rsidRPr="006D05DB">
        <w:rPr>
          <w:rFonts w:ascii="Arial" w:hAnsi="Arial" w:cs="Arial"/>
        </w:rPr>
        <w:t xml:space="preserve"> se ne sme spreminjati v delu, ki bi lahko vplival na višino upravičenih stroškov (število predlaganih </w:t>
      </w:r>
      <w:r w:rsidR="006B0EB7" w:rsidRPr="006D05DB">
        <w:rPr>
          <w:rFonts w:ascii="Arial" w:hAnsi="Arial" w:cs="Arial"/>
        </w:rPr>
        <w:t>ur počitniškega dela, število vključenih</w:t>
      </w:r>
      <w:r w:rsidRPr="006D05DB">
        <w:rPr>
          <w:rFonts w:ascii="Arial" w:hAnsi="Arial" w:cs="Arial"/>
        </w:rPr>
        <w:t xml:space="preserve">) in delov, ki bi lahko vplivali na drugačno razvrstitev </w:t>
      </w:r>
      <w:r w:rsidR="006B0EB7" w:rsidRPr="006D05DB">
        <w:rPr>
          <w:rFonts w:ascii="Arial" w:hAnsi="Arial" w:cs="Arial"/>
        </w:rPr>
        <w:t>prijave</w:t>
      </w:r>
      <w:r w:rsidRPr="006D05DB">
        <w:rPr>
          <w:rFonts w:ascii="Arial" w:hAnsi="Arial" w:cs="Arial"/>
        </w:rPr>
        <w:t xml:space="preserve"> glede na ostale </w:t>
      </w:r>
      <w:r w:rsidR="006B0EB7" w:rsidRPr="006D05DB">
        <w:rPr>
          <w:rFonts w:ascii="Arial" w:hAnsi="Arial" w:cs="Arial"/>
        </w:rPr>
        <w:t>prijavitelje</w:t>
      </w:r>
      <w:r w:rsidRPr="006D05DB">
        <w:rPr>
          <w:rFonts w:ascii="Arial" w:hAnsi="Arial" w:cs="Arial"/>
        </w:rPr>
        <w:t xml:space="preserve">. </w:t>
      </w:r>
    </w:p>
    <w:p w14:paraId="71040AA0" w14:textId="77777777" w:rsidR="009C1EF2" w:rsidRPr="006D05DB" w:rsidRDefault="009C1EF2" w:rsidP="009C1EF2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 </w:t>
      </w:r>
    </w:p>
    <w:p w14:paraId="4318870D" w14:textId="05ACF253" w:rsidR="009C1EF2" w:rsidRPr="006D05DB" w:rsidRDefault="009C1EF2" w:rsidP="009C1EF2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Dopolnitev nepopolne oziroma pojasnitev nerazumljive </w:t>
      </w:r>
      <w:r w:rsidR="006B0EB7" w:rsidRPr="006D05DB">
        <w:rPr>
          <w:rFonts w:ascii="Arial" w:hAnsi="Arial" w:cs="Arial"/>
        </w:rPr>
        <w:t>prijave</w:t>
      </w:r>
      <w:r w:rsidRPr="006D05DB">
        <w:rPr>
          <w:rFonts w:ascii="Arial" w:hAnsi="Arial" w:cs="Arial"/>
        </w:rPr>
        <w:t xml:space="preserve"> se odda osebno na vložišče Občine ali po pošti, v zaprti pisemski ovojnici. Če </w:t>
      </w:r>
      <w:r w:rsidR="006B0EB7" w:rsidRPr="006D05DB">
        <w:rPr>
          <w:rFonts w:ascii="Arial" w:hAnsi="Arial" w:cs="Arial"/>
        </w:rPr>
        <w:t>delodajalec</w:t>
      </w:r>
      <w:r w:rsidRPr="006D05DB">
        <w:rPr>
          <w:rFonts w:ascii="Arial" w:hAnsi="Arial" w:cs="Arial"/>
        </w:rPr>
        <w:t xml:space="preserve"> v predpisanem roku pomanjkljivosti ne bo odpravil, se njegova </w:t>
      </w:r>
      <w:r w:rsidR="006B0EB7" w:rsidRPr="006D05DB">
        <w:rPr>
          <w:rFonts w:ascii="Arial" w:hAnsi="Arial" w:cs="Arial"/>
        </w:rPr>
        <w:t>prijava</w:t>
      </w:r>
      <w:r w:rsidRPr="006D05DB">
        <w:rPr>
          <w:rFonts w:ascii="Arial" w:hAnsi="Arial" w:cs="Arial"/>
        </w:rPr>
        <w:t xml:space="preserve"> s sklepom zavrže. </w:t>
      </w:r>
    </w:p>
    <w:p w14:paraId="56D90FA6" w14:textId="77777777" w:rsidR="006B0EB7" w:rsidRPr="006D05DB" w:rsidRDefault="006B0EB7" w:rsidP="009C1EF2">
      <w:pPr>
        <w:spacing w:after="0" w:line="240" w:lineRule="auto"/>
        <w:jc w:val="both"/>
        <w:rPr>
          <w:rFonts w:ascii="Arial" w:hAnsi="Arial" w:cs="Arial"/>
        </w:rPr>
      </w:pPr>
    </w:p>
    <w:p w14:paraId="1585AFA3" w14:textId="5594B5DA" w:rsidR="006B0EB7" w:rsidRPr="006D05DB" w:rsidRDefault="006B0EB7" w:rsidP="006B0EB7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>Občina bo z delodajalcem, katerega prijava je na tem javnem povabilu sprejeta, sklenila Pogodbo o izvedbi počitniškega dela.</w:t>
      </w:r>
    </w:p>
    <w:p w14:paraId="1E517E37" w14:textId="77777777" w:rsidR="009C1EF2" w:rsidRPr="006D05DB" w:rsidRDefault="009C1EF2" w:rsidP="009C1EF2">
      <w:pPr>
        <w:spacing w:after="0" w:line="240" w:lineRule="auto"/>
        <w:jc w:val="both"/>
        <w:rPr>
          <w:rFonts w:ascii="Arial" w:hAnsi="Arial" w:cs="Arial"/>
        </w:rPr>
      </w:pPr>
    </w:p>
    <w:p w14:paraId="361BF1CE" w14:textId="157F4198" w:rsidR="00972D49" w:rsidRPr="006D05DB" w:rsidRDefault="00A8300A" w:rsidP="00972D49">
      <w:pPr>
        <w:spacing w:after="0" w:line="240" w:lineRule="auto"/>
        <w:jc w:val="both"/>
        <w:rPr>
          <w:rFonts w:ascii="Arial" w:hAnsi="Arial" w:cs="Arial"/>
          <w:b/>
        </w:rPr>
      </w:pPr>
      <w:r w:rsidRPr="006D05DB">
        <w:rPr>
          <w:rFonts w:ascii="Arial" w:hAnsi="Arial" w:cs="Arial"/>
          <w:b/>
        </w:rPr>
        <w:t>10</w:t>
      </w:r>
      <w:r w:rsidR="00972D49" w:rsidRPr="006D05DB">
        <w:rPr>
          <w:rFonts w:ascii="Arial" w:hAnsi="Arial" w:cs="Arial"/>
          <w:b/>
        </w:rPr>
        <w:t xml:space="preserve"> Viri financiranja in višina sredstev, ki je na razpolago za predmet </w:t>
      </w:r>
      <w:r w:rsidR="00675C8A" w:rsidRPr="006D05DB">
        <w:rPr>
          <w:rFonts w:ascii="Arial" w:hAnsi="Arial" w:cs="Arial"/>
          <w:b/>
        </w:rPr>
        <w:t>poziva</w:t>
      </w:r>
      <w:r w:rsidR="00972D49" w:rsidRPr="006D05DB">
        <w:rPr>
          <w:rFonts w:ascii="Arial" w:hAnsi="Arial" w:cs="Arial"/>
          <w:b/>
        </w:rPr>
        <w:t xml:space="preserve"> </w:t>
      </w:r>
    </w:p>
    <w:p w14:paraId="691849A5" w14:textId="77777777" w:rsidR="00972D49" w:rsidRPr="006D05DB" w:rsidRDefault="00972D49" w:rsidP="00972D49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 </w:t>
      </w:r>
    </w:p>
    <w:p w14:paraId="63CE28AA" w14:textId="66D2AA94" w:rsidR="00941300" w:rsidRPr="006D05DB" w:rsidRDefault="00941300" w:rsidP="00394138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>Za izvajanje programa Počitniško delo mladih v občini Krško 20</w:t>
      </w:r>
      <w:r w:rsidR="00472F7A" w:rsidRPr="006D05DB">
        <w:rPr>
          <w:rFonts w:ascii="Arial" w:hAnsi="Arial" w:cs="Arial"/>
        </w:rPr>
        <w:t>19</w:t>
      </w:r>
      <w:r w:rsidRPr="006D05DB">
        <w:rPr>
          <w:rFonts w:ascii="Arial" w:hAnsi="Arial" w:cs="Arial"/>
        </w:rPr>
        <w:t xml:space="preserve"> bo Občina Krško zagotovila sredstva v proračunu občine za leto 201</w:t>
      </w:r>
      <w:r w:rsidR="00472F7A" w:rsidRPr="006D05DB">
        <w:rPr>
          <w:rFonts w:ascii="Arial" w:hAnsi="Arial" w:cs="Arial"/>
        </w:rPr>
        <w:t>9</w:t>
      </w:r>
      <w:r w:rsidRPr="006D05DB">
        <w:rPr>
          <w:rFonts w:ascii="Arial" w:hAnsi="Arial" w:cs="Arial"/>
        </w:rPr>
        <w:t xml:space="preserve"> in sicer v skupni višini </w:t>
      </w:r>
      <w:r w:rsidR="00945142" w:rsidRPr="006D05DB">
        <w:rPr>
          <w:rFonts w:ascii="Arial" w:hAnsi="Arial" w:cs="Arial"/>
        </w:rPr>
        <w:t>30</w:t>
      </w:r>
      <w:r w:rsidRPr="006D05DB">
        <w:rPr>
          <w:rFonts w:ascii="Arial" w:hAnsi="Arial" w:cs="Arial"/>
        </w:rPr>
        <w:t>.000 EUR na proračunski postavki 3852</w:t>
      </w:r>
      <w:r w:rsidR="00A8300A" w:rsidRPr="006D05DB">
        <w:rPr>
          <w:rFonts w:ascii="Arial" w:hAnsi="Arial" w:cs="Arial"/>
        </w:rPr>
        <w:t xml:space="preserve"> – Počitniško delo mladih – sredstva NORP</w:t>
      </w:r>
      <w:r w:rsidRPr="006D05DB">
        <w:rPr>
          <w:rFonts w:ascii="Arial" w:hAnsi="Arial" w:cs="Arial"/>
        </w:rPr>
        <w:t>.</w:t>
      </w:r>
    </w:p>
    <w:p w14:paraId="76FAE6E8" w14:textId="3A24172C" w:rsidR="00941300" w:rsidRPr="006D05DB" w:rsidRDefault="00941300" w:rsidP="00394138">
      <w:pPr>
        <w:spacing w:after="0" w:line="240" w:lineRule="auto"/>
        <w:jc w:val="both"/>
        <w:rPr>
          <w:rFonts w:ascii="Arial" w:hAnsi="Arial" w:cs="Arial"/>
        </w:rPr>
      </w:pPr>
    </w:p>
    <w:p w14:paraId="12795ABB" w14:textId="16882559" w:rsidR="00972D49" w:rsidRPr="006D05DB" w:rsidRDefault="00A8300A" w:rsidP="00972D49">
      <w:pPr>
        <w:spacing w:after="0" w:line="240" w:lineRule="auto"/>
        <w:jc w:val="both"/>
        <w:rPr>
          <w:rFonts w:ascii="Arial" w:hAnsi="Arial" w:cs="Arial"/>
          <w:b/>
        </w:rPr>
      </w:pPr>
      <w:r w:rsidRPr="006D05DB">
        <w:rPr>
          <w:rFonts w:ascii="Arial" w:hAnsi="Arial" w:cs="Arial"/>
          <w:b/>
        </w:rPr>
        <w:t>11</w:t>
      </w:r>
      <w:r w:rsidR="00972D49" w:rsidRPr="006D05DB">
        <w:rPr>
          <w:rFonts w:ascii="Arial" w:hAnsi="Arial" w:cs="Arial"/>
          <w:b/>
        </w:rPr>
        <w:t xml:space="preserve"> Pristojnosti in odgovornosti delodajalca</w:t>
      </w:r>
    </w:p>
    <w:p w14:paraId="549A6291" w14:textId="77777777" w:rsidR="00972D49" w:rsidRPr="006D05DB" w:rsidRDefault="00972D49" w:rsidP="00972D49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 </w:t>
      </w:r>
    </w:p>
    <w:p w14:paraId="41C43C14" w14:textId="4EFDB6BE" w:rsidR="00BE340F" w:rsidRPr="006D05DB" w:rsidRDefault="00A8300A" w:rsidP="00BE340F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Počitniško delo mladih </w:t>
      </w:r>
      <w:r w:rsidR="00495D2B" w:rsidRPr="006D05DB">
        <w:rPr>
          <w:rFonts w:ascii="Arial" w:hAnsi="Arial" w:cs="Arial"/>
        </w:rPr>
        <w:t>se lahko prične izvajati po:</w:t>
      </w:r>
    </w:p>
    <w:p w14:paraId="20419838" w14:textId="76587DAC" w:rsidR="00BE340F" w:rsidRPr="006D05DB" w:rsidRDefault="00BE340F" w:rsidP="00BE340F">
      <w:pPr>
        <w:pStyle w:val="Odstavekseznama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sklenitvi pogodbe o izvedbi </w:t>
      </w:r>
      <w:r w:rsidR="00495D2B" w:rsidRPr="006D05DB">
        <w:rPr>
          <w:rFonts w:ascii="Arial" w:hAnsi="Arial" w:cs="Arial"/>
        </w:rPr>
        <w:t>počitniškega dela mladih</w:t>
      </w:r>
      <w:r w:rsidRPr="006D05DB">
        <w:rPr>
          <w:rFonts w:ascii="Arial" w:hAnsi="Arial" w:cs="Arial"/>
        </w:rPr>
        <w:t xml:space="preserve"> med občino in delodajalcem, na podlagi obvestila o sprejemu; </w:t>
      </w:r>
    </w:p>
    <w:p w14:paraId="0F7964BA" w14:textId="18403BF4" w:rsidR="00BE340F" w:rsidRPr="006D05DB" w:rsidRDefault="00BE340F" w:rsidP="00BE340F">
      <w:pPr>
        <w:pStyle w:val="Navadensplet"/>
        <w:numPr>
          <w:ilvl w:val="0"/>
          <w:numId w:val="5"/>
        </w:numPr>
        <w:spacing w:before="0" w:beforeAutospacing="0" w:after="0" w:afterAutospacing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D05DB">
        <w:rPr>
          <w:rFonts w:ascii="Arial" w:hAnsi="Arial" w:cs="Arial"/>
          <w:sz w:val="22"/>
          <w:szCs w:val="22"/>
        </w:rPr>
        <w:t xml:space="preserve">vključitvi v </w:t>
      </w:r>
      <w:r w:rsidR="00495D2B" w:rsidRPr="006D05DB">
        <w:rPr>
          <w:rFonts w:ascii="Arial" w:hAnsi="Arial" w:cs="Arial"/>
          <w:sz w:val="22"/>
          <w:szCs w:val="22"/>
        </w:rPr>
        <w:t>počitniško delo dijaka oz. študenta</w:t>
      </w:r>
      <w:r w:rsidRPr="006D05DB">
        <w:rPr>
          <w:rFonts w:ascii="Arial" w:hAnsi="Arial" w:cs="Arial"/>
          <w:sz w:val="22"/>
          <w:szCs w:val="22"/>
        </w:rPr>
        <w:t xml:space="preserve"> na podlagi študentske napotnice, ki jo je izdal posrednik s koncesijo za opravljanje dejavnosti posredovanja začasnega in občasnega dela dijakov in študentov</w:t>
      </w:r>
      <w:r w:rsidR="00495D2B" w:rsidRPr="006D05DB">
        <w:rPr>
          <w:rFonts w:ascii="Arial" w:hAnsi="Arial" w:cs="Arial"/>
          <w:sz w:val="22"/>
          <w:szCs w:val="22"/>
        </w:rPr>
        <w:t xml:space="preserve">, </w:t>
      </w:r>
    </w:p>
    <w:p w14:paraId="03E4E26E" w14:textId="00B8F6F2" w:rsidR="00245BA2" w:rsidRPr="006D05DB" w:rsidRDefault="00495D2B" w:rsidP="00E46A44">
      <w:pPr>
        <w:pStyle w:val="Navadensplet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D05DB">
        <w:rPr>
          <w:rFonts w:ascii="Arial" w:hAnsi="Arial" w:cs="Arial"/>
          <w:sz w:val="22"/>
          <w:szCs w:val="22"/>
        </w:rPr>
        <w:t>zagotovitvi varnega dela dijaka oz. študenta</w:t>
      </w:r>
      <w:r w:rsidR="00245BA2" w:rsidRPr="006D05DB">
        <w:rPr>
          <w:rFonts w:ascii="Arial" w:hAnsi="Arial" w:cs="Arial"/>
          <w:sz w:val="22"/>
          <w:szCs w:val="22"/>
        </w:rPr>
        <w:t xml:space="preserve">  (usposobiti iz področja varstva pri delu na delov</w:t>
      </w:r>
      <w:r w:rsidR="00C43F19" w:rsidRPr="006D05DB">
        <w:rPr>
          <w:rFonts w:ascii="Arial" w:hAnsi="Arial" w:cs="Arial"/>
          <w:sz w:val="22"/>
          <w:szCs w:val="22"/>
        </w:rPr>
        <w:t>nem mestu),</w:t>
      </w:r>
    </w:p>
    <w:p w14:paraId="567200D3" w14:textId="3C93347E" w:rsidR="004F66E3" w:rsidRPr="006D05DB" w:rsidRDefault="00C43F19" w:rsidP="00E46A44">
      <w:pPr>
        <w:pStyle w:val="Navadensplet"/>
        <w:numPr>
          <w:ilvl w:val="0"/>
          <w:numId w:val="5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6D05DB">
        <w:rPr>
          <w:rFonts w:ascii="Arial" w:hAnsi="Arial" w:cs="Arial"/>
          <w:sz w:val="22"/>
          <w:szCs w:val="22"/>
        </w:rPr>
        <w:t xml:space="preserve">zagotovitvi preventivnega </w:t>
      </w:r>
      <w:r w:rsidR="00AB4DF7" w:rsidRPr="006D05DB">
        <w:rPr>
          <w:rFonts w:ascii="Arial" w:hAnsi="Arial" w:cs="Arial"/>
          <w:sz w:val="22"/>
          <w:szCs w:val="22"/>
        </w:rPr>
        <w:t>zdravstvenega</w:t>
      </w:r>
      <w:r w:rsidRPr="006D05DB">
        <w:rPr>
          <w:rFonts w:ascii="Arial" w:hAnsi="Arial" w:cs="Arial"/>
          <w:sz w:val="22"/>
          <w:szCs w:val="22"/>
        </w:rPr>
        <w:t xml:space="preserve"> pregleda dijaku oz. študentu, v kolikor je njegovo zadnje zdravniško potrdilo v okviru programa preventivnega zdravstvenega varstva starejše od pet let, oz. kadar </w:t>
      </w:r>
      <w:r w:rsidR="004F66E3" w:rsidRPr="006D05DB">
        <w:rPr>
          <w:rFonts w:ascii="Arial" w:hAnsi="Arial" w:cs="Arial"/>
          <w:sz w:val="22"/>
          <w:szCs w:val="22"/>
        </w:rPr>
        <w:t>gre za dela na takem delovnem mestu, kjer iz ocene tveganja izhaja posebna nevarnost za zdravje delavca oziroma izpostavljenost delavca posebnim tveganjem pri delu.</w:t>
      </w:r>
    </w:p>
    <w:p w14:paraId="4C5CC40A" w14:textId="77777777" w:rsidR="004F66E3" w:rsidRPr="006D05DB" w:rsidRDefault="004F66E3" w:rsidP="00C43F19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E71F038" w14:textId="351090B6" w:rsidR="00D860EF" w:rsidRPr="006D05DB" w:rsidRDefault="00D860EF" w:rsidP="005474A8">
      <w:pPr>
        <w:jc w:val="both"/>
        <w:outlineLvl w:val="0"/>
        <w:rPr>
          <w:rFonts w:ascii="Arial" w:hAnsi="Arial" w:cs="Arial"/>
        </w:rPr>
      </w:pPr>
      <w:r w:rsidRPr="006D05DB">
        <w:rPr>
          <w:rFonts w:ascii="Arial" w:hAnsi="Arial" w:cs="Arial"/>
        </w:rPr>
        <w:t>Občina bo delodajalcu v višini 5 EUR na opravljeno uro dijaka oz. študenta sofinancirala: neto znesek – izplačilo dijaku oz. študentu in pri</w:t>
      </w:r>
      <w:r w:rsidR="00462D90" w:rsidRPr="006D05DB">
        <w:rPr>
          <w:rFonts w:ascii="Arial" w:hAnsi="Arial" w:cs="Arial"/>
        </w:rPr>
        <w:t>spevke dijaka oz. študenta za pokojnins</w:t>
      </w:r>
      <w:r w:rsidRPr="006D05DB">
        <w:rPr>
          <w:rFonts w:ascii="Arial" w:hAnsi="Arial" w:cs="Arial"/>
        </w:rPr>
        <w:t>ko in invalidsko zavarovanje, pri čemer lahko posamezni dijak oz.</w:t>
      </w:r>
      <w:r w:rsidR="00945142" w:rsidRPr="006D05DB">
        <w:rPr>
          <w:rFonts w:ascii="Arial" w:hAnsi="Arial" w:cs="Arial"/>
        </w:rPr>
        <w:t xml:space="preserve"> študent v obdobju med </w:t>
      </w:r>
      <w:r w:rsidR="009B7791" w:rsidRPr="006D05DB">
        <w:rPr>
          <w:rFonts w:ascii="Arial" w:hAnsi="Arial" w:cs="Arial"/>
        </w:rPr>
        <w:t>15. 6</w:t>
      </w:r>
      <w:r w:rsidR="005474A8" w:rsidRPr="006D05DB">
        <w:rPr>
          <w:rFonts w:ascii="Arial" w:hAnsi="Arial" w:cs="Arial"/>
        </w:rPr>
        <w:t>. </w:t>
      </w:r>
      <w:r w:rsidR="00945142" w:rsidRPr="006D05DB">
        <w:rPr>
          <w:rFonts w:ascii="Arial" w:hAnsi="Arial" w:cs="Arial"/>
        </w:rPr>
        <w:t>201</w:t>
      </w:r>
      <w:r w:rsidR="00472F7A" w:rsidRPr="006D05DB">
        <w:rPr>
          <w:rFonts w:ascii="Arial" w:hAnsi="Arial" w:cs="Arial"/>
        </w:rPr>
        <w:t>9</w:t>
      </w:r>
      <w:r w:rsidRPr="006D05DB">
        <w:rPr>
          <w:rFonts w:ascii="Arial" w:hAnsi="Arial" w:cs="Arial"/>
        </w:rPr>
        <w:t xml:space="preserve"> in 30.</w:t>
      </w:r>
      <w:r w:rsidR="005474A8" w:rsidRPr="006D05DB">
        <w:rPr>
          <w:rFonts w:ascii="Arial" w:hAnsi="Arial" w:cs="Arial"/>
        </w:rPr>
        <w:t> </w:t>
      </w:r>
      <w:r w:rsidRPr="006D05DB">
        <w:rPr>
          <w:rFonts w:ascii="Arial" w:hAnsi="Arial" w:cs="Arial"/>
        </w:rPr>
        <w:t>9. 201</w:t>
      </w:r>
      <w:r w:rsidR="00472F7A" w:rsidRPr="006D05DB">
        <w:rPr>
          <w:rFonts w:ascii="Arial" w:hAnsi="Arial" w:cs="Arial"/>
        </w:rPr>
        <w:t>9</w:t>
      </w:r>
      <w:r w:rsidRPr="006D05DB">
        <w:rPr>
          <w:rFonts w:ascii="Arial" w:hAnsi="Arial" w:cs="Arial"/>
        </w:rPr>
        <w:t xml:space="preserve"> opravi skupno največ 160 ur dela.</w:t>
      </w:r>
    </w:p>
    <w:p w14:paraId="6158D5CD" w14:textId="444D8145" w:rsidR="00D860EF" w:rsidRPr="006D05DB" w:rsidRDefault="00D860EF" w:rsidP="00D860EF">
      <w:pPr>
        <w:jc w:val="both"/>
        <w:outlineLvl w:val="0"/>
        <w:rPr>
          <w:rFonts w:ascii="Arial" w:hAnsi="Arial" w:cs="Arial"/>
        </w:rPr>
      </w:pPr>
      <w:r w:rsidRPr="006D05DB">
        <w:rPr>
          <w:rFonts w:ascii="Arial" w:hAnsi="Arial" w:cs="Arial"/>
        </w:rPr>
        <w:t>Delodajalec se zaveže, da bo dijakom oz. študentom, vključenim v počitniško delo, zagotovil  varno delo z vsemi potrebnimi zaščitnimi sredstvi ter poravnal prispevke za pokojninsko in invalidsko zavarovanje ter za zdravstveno zavarovanje in koncesijske dajatve, pr</w:t>
      </w:r>
      <w:r w:rsidR="00E43A61" w:rsidRPr="006D05DB">
        <w:rPr>
          <w:rFonts w:ascii="Arial" w:hAnsi="Arial" w:cs="Arial"/>
        </w:rPr>
        <w:t>edvidene z veljavno zakonodajo</w:t>
      </w:r>
      <w:r w:rsidR="00F16809" w:rsidRPr="006D05DB">
        <w:rPr>
          <w:rFonts w:ascii="Arial" w:hAnsi="Arial" w:cs="Arial"/>
        </w:rPr>
        <w:t>,</w:t>
      </w:r>
      <w:r w:rsidR="00E43A61" w:rsidRPr="006D05DB">
        <w:rPr>
          <w:rFonts w:ascii="Arial" w:hAnsi="Arial" w:cs="Arial"/>
        </w:rPr>
        <w:t xml:space="preserve"> ter upošteval ostalo delovn</w:t>
      </w:r>
      <w:r w:rsidR="00F16809" w:rsidRPr="006D05DB">
        <w:rPr>
          <w:rFonts w:ascii="Arial" w:hAnsi="Arial" w:cs="Arial"/>
        </w:rPr>
        <w:t xml:space="preserve">opravno zakonodajo. (npr. omejeno zaposlovanje mladoletnih za strežbo alkoholnih pijač ipd..) </w:t>
      </w:r>
    </w:p>
    <w:p w14:paraId="5928D50B" w14:textId="187DEE0B" w:rsidR="00D860EF" w:rsidRPr="006D05DB" w:rsidRDefault="00D860EF" w:rsidP="00D860EF">
      <w:pPr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>Vse ostale stroške izvedbe počitniškega dela nosi delodajalec</w:t>
      </w:r>
      <w:r w:rsidR="00A839BA" w:rsidRPr="006D05DB">
        <w:rPr>
          <w:rFonts w:ascii="Arial" w:hAnsi="Arial" w:cs="Arial"/>
        </w:rPr>
        <w:t>.</w:t>
      </w:r>
    </w:p>
    <w:p w14:paraId="333DDED9" w14:textId="0C4B25B9" w:rsidR="00BE340F" w:rsidRPr="006D05DB" w:rsidRDefault="00BE340F" w:rsidP="00BE340F">
      <w:pPr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Delodajalec mora dnevno evidentirati število dejansko opravljenih ur začasnega in občasnega dela dijaka ali študenta in upoštevati  določila Zakona o zaposlovanju in zavarovanju za primer </w:t>
      </w:r>
      <w:r w:rsidRPr="006D05DB">
        <w:rPr>
          <w:rFonts w:ascii="Arial" w:hAnsi="Arial" w:cs="Arial"/>
        </w:rPr>
        <w:lastRenderedPageBreak/>
        <w:t xml:space="preserve">brezposelnosti </w:t>
      </w:r>
      <w:r w:rsidR="00462D90" w:rsidRPr="006D05DB">
        <w:rPr>
          <w:rFonts w:ascii="Arial" w:hAnsi="Arial" w:cs="Arial"/>
        </w:rPr>
        <w:t xml:space="preserve">(Uradni list RS, št. 107/06 - uradno prečiščeno besedilo, 114/06 - ZUTPG, 5/07, 5/08, 73/08, 59/07 - </w:t>
      </w:r>
      <w:proofErr w:type="spellStart"/>
      <w:r w:rsidR="00462D90" w:rsidRPr="006D05DB">
        <w:rPr>
          <w:rFonts w:ascii="Arial" w:hAnsi="Arial" w:cs="Arial"/>
        </w:rPr>
        <w:t>ZŠtip</w:t>
      </w:r>
      <w:proofErr w:type="spellEnd"/>
      <w:r w:rsidR="00462D90" w:rsidRPr="006D05DB">
        <w:rPr>
          <w:rFonts w:ascii="Arial" w:hAnsi="Arial" w:cs="Arial"/>
        </w:rPr>
        <w:t xml:space="preserve">, 53/09, 51/10 - </w:t>
      </w:r>
      <w:proofErr w:type="spellStart"/>
      <w:r w:rsidR="00462D90" w:rsidRPr="006D05DB">
        <w:rPr>
          <w:rFonts w:ascii="Arial" w:hAnsi="Arial" w:cs="Arial"/>
        </w:rPr>
        <w:t>odl</w:t>
      </w:r>
      <w:proofErr w:type="spellEnd"/>
      <w:r w:rsidR="00462D90" w:rsidRPr="006D05DB">
        <w:rPr>
          <w:rFonts w:ascii="Arial" w:hAnsi="Arial" w:cs="Arial"/>
        </w:rPr>
        <w:t>. US, 56/10, 80/10 - ZUTD, 57/11, 40/12 - ZUJF in 95/14 - ZUJF-C)</w:t>
      </w:r>
      <w:r w:rsidRPr="006D05DB">
        <w:rPr>
          <w:rFonts w:ascii="Arial" w:hAnsi="Arial" w:cs="Arial"/>
        </w:rPr>
        <w:t>, ki ureja začasno in občasno delo dijakov in študentov.</w:t>
      </w:r>
    </w:p>
    <w:p w14:paraId="679AFD2D" w14:textId="253F6512" w:rsidR="00BE340F" w:rsidRPr="006D05DB" w:rsidRDefault="00D860EF" w:rsidP="00BE340F">
      <w:pPr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>Občina Krško bo v letu 201</w:t>
      </w:r>
      <w:r w:rsidR="00472F7A" w:rsidRPr="006D05DB">
        <w:rPr>
          <w:rFonts w:ascii="Arial" w:hAnsi="Arial" w:cs="Arial"/>
        </w:rPr>
        <w:t>9</w:t>
      </w:r>
      <w:r w:rsidRPr="006D05DB">
        <w:rPr>
          <w:rFonts w:ascii="Arial" w:hAnsi="Arial" w:cs="Arial"/>
        </w:rPr>
        <w:t xml:space="preserve"> sredstva za sofinanciranje počitniškega dela mladih</w:t>
      </w:r>
      <w:r w:rsidR="00BE340F" w:rsidRPr="006D05DB">
        <w:rPr>
          <w:rFonts w:ascii="Arial" w:hAnsi="Arial" w:cs="Arial"/>
        </w:rPr>
        <w:t xml:space="preserve"> delodajalcu izplača</w:t>
      </w:r>
      <w:r w:rsidRPr="006D05DB">
        <w:rPr>
          <w:rFonts w:ascii="Arial" w:hAnsi="Arial" w:cs="Arial"/>
        </w:rPr>
        <w:t>la</w:t>
      </w:r>
      <w:r w:rsidR="00BE340F" w:rsidRPr="006D05DB">
        <w:rPr>
          <w:rFonts w:ascii="Arial" w:hAnsi="Arial" w:cs="Arial"/>
        </w:rPr>
        <w:t xml:space="preserve"> v </w:t>
      </w:r>
      <w:r w:rsidRPr="006D05DB">
        <w:rPr>
          <w:rFonts w:ascii="Arial" w:hAnsi="Arial" w:cs="Arial"/>
        </w:rPr>
        <w:t xml:space="preserve">enem ali več </w:t>
      </w:r>
      <w:r w:rsidR="00BE340F" w:rsidRPr="006D05DB">
        <w:rPr>
          <w:rFonts w:ascii="Arial" w:hAnsi="Arial" w:cs="Arial"/>
        </w:rPr>
        <w:t>znesk</w:t>
      </w:r>
      <w:r w:rsidRPr="006D05DB">
        <w:rPr>
          <w:rFonts w:ascii="Arial" w:hAnsi="Arial" w:cs="Arial"/>
        </w:rPr>
        <w:t>ih</w:t>
      </w:r>
      <w:r w:rsidR="00BE340F" w:rsidRPr="006D05DB">
        <w:rPr>
          <w:rFonts w:ascii="Arial" w:hAnsi="Arial" w:cs="Arial"/>
        </w:rPr>
        <w:t>, na podlagi prejet</w:t>
      </w:r>
      <w:r w:rsidRPr="006D05DB">
        <w:rPr>
          <w:rFonts w:ascii="Arial" w:hAnsi="Arial" w:cs="Arial"/>
        </w:rPr>
        <w:t>ih</w:t>
      </w:r>
      <w:r w:rsidR="00BE340F" w:rsidRPr="006D05DB">
        <w:rPr>
          <w:rFonts w:ascii="Arial" w:hAnsi="Arial" w:cs="Arial"/>
        </w:rPr>
        <w:t xml:space="preserve"> </w:t>
      </w:r>
      <w:r w:rsidRPr="006D05DB">
        <w:rPr>
          <w:rFonts w:ascii="Arial" w:hAnsi="Arial" w:cs="Arial"/>
        </w:rPr>
        <w:t>popolnih</w:t>
      </w:r>
      <w:r w:rsidR="00BE340F" w:rsidRPr="006D05DB">
        <w:rPr>
          <w:rFonts w:ascii="Arial" w:hAnsi="Arial" w:cs="Arial"/>
        </w:rPr>
        <w:t xml:space="preserve"> zahtevk</w:t>
      </w:r>
      <w:r w:rsidRPr="006D05DB">
        <w:rPr>
          <w:rFonts w:ascii="Arial" w:hAnsi="Arial" w:cs="Arial"/>
        </w:rPr>
        <w:t>ov</w:t>
      </w:r>
      <w:r w:rsidR="00BE340F" w:rsidRPr="006D05DB">
        <w:rPr>
          <w:rFonts w:ascii="Arial" w:hAnsi="Arial" w:cs="Arial"/>
        </w:rPr>
        <w:t xml:space="preserve"> delodajalca, kater</w:t>
      </w:r>
      <w:r w:rsidRPr="006D05DB">
        <w:rPr>
          <w:rFonts w:ascii="Arial" w:hAnsi="Arial" w:cs="Arial"/>
        </w:rPr>
        <w:t>im je potrebno priložiti obračun in dokazilo o plačilu nagrade vključenemu v počitniško delo ter kratko poročilo</w:t>
      </w:r>
      <w:r w:rsidR="00EE78D3" w:rsidRPr="006D05DB">
        <w:rPr>
          <w:rFonts w:ascii="Arial" w:hAnsi="Arial" w:cs="Arial"/>
        </w:rPr>
        <w:t xml:space="preserve"> (vzorec priložen)</w:t>
      </w:r>
      <w:r w:rsidRPr="006D05DB">
        <w:rPr>
          <w:rFonts w:ascii="Arial" w:hAnsi="Arial" w:cs="Arial"/>
        </w:rPr>
        <w:t xml:space="preserve"> o izvedenem delu,</w:t>
      </w:r>
      <w:r w:rsidR="00462D90" w:rsidRPr="006D05DB">
        <w:rPr>
          <w:rFonts w:ascii="Arial" w:hAnsi="Arial" w:cs="Arial"/>
        </w:rPr>
        <w:t xml:space="preserve"> ki ga v obsegu do 1000 znakov </w:t>
      </w:r>
      <w:r w:rsidRPr="006D05DB">
        <w:rPr>
          <w:rFonts w:ascii="Arial" w:hAnsi="Arial" w:cs="Arial"/>
        </w:rPr>
        <w:t>pripravi vključena mlada oseba sama, delodajalec pa podpiše.</w:t>
      </w:r>
    </w:p>
    <w:p w14:paraId="3FEF9917" w14:textId="78D24398" w:rsidR="00BE340F" w:rsidRPr="006D05DB" w:rsidRDefault="00BE340F" w:rsidP="00BE340F">
      <w:pPr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>Delodajalec zahtevek odda kot e-</w:t>
      </w:r>
      <w:r w:rsidR="00D860EF" w:rsidRPr="006D05DB">
        <w:rPr>
          <w:rFonts w:ascii="Arial" w:hAnsi="Arial" w:cs="Arial"/>
        </w:rPr>
        <w:t>zahtevek</w:t>
      </w:r>
      <w:r w:rsidRPr="006D05DB">
        <w:rPr>
          <w:rFonts w:ascii="Arial" w:hAnsi="Arial" w:cs="Arial"/>
        </w:rPr>
        <w:t>, in sicer preko banke ali ponudnika elektronskih storitev, s katerimi ima UJP sklenjene pogodbe o izmenjavi.</w:t>
      </w:r>
    </w:p>
    <w:p w14:paraId="65D0D6DA" w14:textId="270C3DDE" w:rsidR="00972D49" w:rsidRPr="006D05DB" w:rsidRDefault="00972D49" w:rsidP="00972D49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Pristojnosti in odgovornosti delodajalca so opredeljene v Pogodbi o izvedbi </w:t>
      </w:r>
      <w:r w:rsidR="00462D90" w:rsidRPr="006D05DB">
        <w:rPr>
          <w:rFonts w:ascii="Arial" w:hAnsi="Arial" w:cs="Arial"/>
        </w:rPr>
        <w:t>počitniškega dela mladih</w:t>
      </w:r>
      <w:r w:rsidR="00EE78D3" w:rsidRPr="006D05DB">
        <w:rPr>
          <w:rFonts w:ascii="Arial" w:hAnsi="Arial" w:cs="Arial"/>
        </w:rPr>
        <w:t xml:space="preserve"> (vzorec priložen)</w:t>
      </w:r>
      <w:r w:rsidR="00462D90" w:rsidRPr="006D05DB">
        <w:rPr>
          <w:rFonts w:ascii="Arial" w:hAnsi="Arial" w:cs="Arial"/>
        </w:rPr>
        <w:t>.</w:t>
      </w:r>
    </w:p>
    <w:p w14:paraId="17CF5EB0" w14:textId="77777777" w:rsidR="00972D49" w:rsidRPr="006D05DB" w:rsidRDefault="00972D49" w:rsidP="00972D49">
      <w:pPr>
        <w:spacing w:after="0" w:line="240" w:lineRule="auto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 </w:t>
      </w:r>
    </w:p>
    <w:p w14:paraId="09703239" w14:textId="227D4E3B" w:rsidR="003C4F50" w:rsidRPr="006D05DB" w:rsidRDefault="00941300" w:rsidP="003C4F50">
      <w:pPr>
        <w:ind w:right="28"/>
        <w:rPr>
          <w:rFonts w:ascii="Arial" w:hAnsi="Arial" w:cs="Arial"/>
        </w:rPr>
      </w:pPr>
      <w:r w:rsidRPr="006D05DB">
        <w:rPr>
          <w:rFonts w:ascii="Arial" w:hAnsi="Arial" w:cs="Arial"/>
          <w:b/>
        </w:rPr>
        <w:t>1</w:t>
      </w:r>
      <w:r w:rsidR="00A8300A" w:rsidRPr="006D05DB">
        <w:rPr>
          <w:rFonts w:ascii="Arial" w:hAnsi="Arial" w:cs="Arial"/>
          <w:b/>
        </w:rPr>
        <w:t>2</w:t>
      </w:r>
      <w:r w:rsidRPr="006D05DB">
        <w:rPr>
          <w:rFonts w:ascii="Arial" w:hAnsi="Arial" w:cs="Arial"/>
          <w:b/>
        </w:rPr>
        <w:t xml:space="preserve"> </w:t>
      </w:r>
      <w:r w:rsidR="003C4F50" w:rsidRPr="006D05DB">
        <w:rPr>
          <w:rFonts w:ascii="Arial" w:hAnsi="Arial" w:cs="Arial"/>
          <w:b/>
        </w:rPr>
        <w:t>Razpisna dokumentacija in dodatne informacije</w:t>
      </w:r>
      <w:r w:rsidR="003C4F50" w:rsidRPr="006D05DB">
        <w:rPr>
          <w:rFonts w:ascii="Arial" w:hAnsi="Arial" w:cs="Arial"/>
        </w:rPr>
        <w:t xml:space="preserve">: </w:t>
      </w:r>
    </w:p>
    <w:p w14:paraId="30437599" w14:textId="77777777" w:rsidR="003C4F50" w:rsidRPr="006D05DB" w:rsidRDefault="003C4F50" w:rsidP="00E35370">
      <w:pPr>
        <w:ind w:right="28"/>
        <w:jc w:val="both"/>
        <w:rPr>
          <w:rFonts w:ascii="Arial" w:hAnsi="Arial" w:cs="Arial"/>
        </w:rPr>
      </w:pPr>
      <w:r w:rsidRPr="006D05DB">
        <w:rPr>
          <w:rFonts w:ascii="Arial" w:hAnsi="Arial" w:cs="Arial"/>
        </w:rPr>
        <w:t xml:space="preserve">Razpisna dokumentacija je od dneva te objave do izteka prijavnega roka dosegljiva na spletni strani Občine Krško </w:t>
      </w:r>
      <w:hyperlink r:id="rId14" w:history="1">
        <w:r w:rsidRPr="006D05DB">
          <w:rPr>
            <w:rStyle w:val="Hiperpovezava"/>
            <w:rFonts w:ascii="Arial" w:hAnsi="Arial" w:cs="Arial"/>
            <w:color w:val="auto"/>
          </w:rPr>
          <w:t>www.krsko.si</w:t>
        </w:r>
      </w:hyperlink>
      <w:r w:rsidRPr="006D05DB">
        <w:rPr>
          <w:rFonts w:ascii="Arial" w:hAnsi="Arial" w:cs="Arial"/>
        </w:rPr>
        <w:t xml:space="preserve">, ali jo v tem roku zainteresirani lahko dvignejo v času uradnih dni na Oddelku za družbene dejavnosti Občine Krško, CKŽ 14, 8270 Krško. </w:t>
      </w:r>
    </w:p>
    <w:p w14:paraId="4AFBC07C" w14:textId="1F6C4ACA" w:rsidR="00972D49" w:rsidRPr="00186DD2" w:rsidRDefault="003C4F50" w:rsidP="00A839BA">
      <w:pPr>
        <w:ind w:right="28"/>
        <w:jc w:val="both"/>
        <w:rPr>
          <w:rFonts w:ascii="Arial" w:hAnsi="Arial" w:cs="Arial"/>
          <w:color w:val="FF0000"/>
        </w:rPr>
      </w:pPr>
      <w:r w:rsidRPr="006D05DB">
        <w:rPr>
          <w:rFonts w:ascii="Arial" w:hAnsi="Arial" w:cs="Arial"/>
        </w:rPr>
        <w:t xml:space="preserve">Dodatne informacije posreduje Bernardka Zorko, tel. 07/498 12 84, e-mail: </w:t>
      </w:r>
      <w:hyperlink r:id="rId15" w:history="1">
        <w:r w:rsidRPr="006D05DB">
          <w:rPr>
            <w:rStyle w:val="Hiperpovezava"/>
            <w:rFonts w:ascii="Arial" w:hAnsi="Arial" w:cs="Arial"/>
            <w:color w:val="auto"/>
          </w:rPr>
          <w:t>bernardka.zorko@krsko.si</w:t>
        </w:r>
      </w:hyperlink>
      <w:r w:rsidRPr="006D05DB">
        <w:rPr>
          <w:rFonts w:ascii="Arial" w:hAnsi="Arial" w:cs="Arial"/>
        </w:rPr>
        <w:t xml:space="preserve">  v času </w:t>
      </w:r>
      <w:r>
        <w:rPr>
          <w:rFonts w:ascii="Arial" w:hAnsi="Arial" w:cs="Arial"/>
        </w:rPr>
        <w:t>p</w:t>
      </w:r>
      <w:bookmarkStart w:id="0" w:name="_GoBack"/>
      <w:bookmarkEnd w:id="0"/>
      <w:r>
        <w:rPr>
          <w:rFonts w:ascii="Arial" w:hAnsi="Arial" w:cs="Arial"/>
        </w:rPr>
        <w:t>oslovnega časa</w:t>
      </w:r>
      <w:r w:rsidRPr="00FB17CE">
        <w:rPr>
          <w:rFonts w:ascii="Arial" w:hAnsi="Arial" w:cs="Arial"/>
        </w:rPr>
        <w:t>.</w:t>
      </w:r>
    </w:p>
    <w:sectPr w:rsidR="00972D49" w:rsidRPr="00186DD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E3A1D" w14:textId="77777777" w:rsidR="00B30855" w:rsidRDefault="00B30855" w:rsidP="002652B9">
      <w:pPr>
        <w:spacing w:after="0" w:line="240" w:lineRule="auto"/>
      </w:pPr>
      <w:r>
        <w:separator/>
      </w:r>
    </w:p>
  </w:endnote>
  <w:endnote w:type="continuationSeparator" w:id="0">
    <w:p w14:paraId="2BDD1F7F" w14:textId="77777777" w:rsidR="00B30855" w:rsidRDefault="00B30855" w:rsidP="0026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13E91" w14:textId="77777777" w:rsidR="00B30855" w:rsidRDefault="00B30855" w:rsidP="002652B9">
      <w:pPr>
        <w:spacing w:after="0" w:line="240" w:lineRule="auto"/>
      </w:pPr>
      <w:r>
        <w:separator/>
      </w:r>
    </w:p>
  </w:footnote>
  <w:footnote w:type="continuationSeparator" w:id="0">
    <w:p w14:paraId="4594E54A" w14:textId="77777777" w:rsidR="00B30855" w:rsidRDefault="00B30855" w:rsidP="00265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A1BD8" w14:textId="5725F724" w:rsidR="002652B9" w:rsidRDefault="002652B9" w:rsidP="002652B9">
    <w:pPr>
      <w:pStyle w:val="Glava"/>
      <w:jc w:val="center"/>
    </w:pPr>
    <w:r>
      <w:rPr>
        <w:noProof/>
        <w:lang w:eastAsia="sl-SI"/>
      </w:rPr>
      <w:drawing>
        <wp:inline distT="0" distB="0" distL="0" distR="0" wp14:anchorId="743F103C" wp14:editId="237EEBBA">
          <wp:extent cx="857250" cy="876300"/>
          <wp:effectExtent l="0" t="0" r="0" b="0"/>
          <wp:docPr id="2" name="Slika 2" descr="Dopisni Si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Dopisni Si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391" t="1381" r="44247" b="9041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  <w:r w:rsidRPr="00BD6EB2">
      <w:rPr>
        <w:rFonts w:ascii="Arial" w:hAnsi="Arial" w:cs="Arial"/>
        <w:noProof/>
        <w:lang w:eastAsia="sl-SI"/>
      </w:rPr>
      <w:drawing>
        <wp:inline distT="0" distB="0" distL="0" distR="0" wp14:anchorId="325ED4E5" wp14:editId="0A56618D">
          <wp:extent cx="1381125" cy="466725"/>
          <wp:effectExtent l="0" t="0" r="9525" b="9525"/>
          <wp:docPr id="1" name="Slika 1" descr="Opis: Opis: Logo - jedrska energ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Opis: Opis: Logo - jedrska energig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38E4D" w14:textId="77777777" w:rsidR="002652B9" w:rsidRDefault="002652B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4569"/>
    <w:multiLevelType w:val="multilevel"/>
    <w:tmpl w:val="2F1A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F566D"/>
    <w:multiLevelType w:val="hybridMultilevel"/>
    <w:tmpl w:val="F0241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65F51"/>
    <w:multiLevelType w:val="hybridMultilevel"/>
    <w:tmpl w:val="F23439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A75A2"/>
    <w:multiLevelType w:val="hybridMultilevel"/>
    <w:tmpl w:val="252450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91F65"/>
    <w:multiLevelType w:val="hybridMultilevel"/>
    <w:tmpl w:val="60D072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440C"/>
    <w:multiLevelType w:val="hybridMultilevel"/>
    <w:tmpl w:val="78F831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51801"/>
    <w:multiLevelType w:val="hybridMultilevel"/>
    <w:tmpl w:val="1854A9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C0251"/>
    <w:multiLevelType w:val="hybridMultilevel"/>
    <w:tmpl w:val="FC780B52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2182B57"/>
    <w:multiLevelType w:val="hybridMultilevel"/>
    <w:tmpl w:val="C02CE6A6"/>
    <w:lvl w:ilvl="0" w:tplc="D7B00A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A661A"/>
    <w:multiLevelType w:val="hybridMultilevel"/>
    <w:tmpl w:val="99FCDB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45AEE"/>
    <w:multiLevelType w:val="hybridMultilevel"/>
    <w:tmpl w:val="54DC12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860A24"/>
    <w:multiLevelType w:val="hybridMultilevel"/>
    <w:tmpl w:val="3E6C1C90"/>
    <w:lvl w:ilvl="0" w:tplc="41D04F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79B21A5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Elephant" w:hAnsi="Arial Narrow" w:cs="Elephant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156AB"/>
    <w:multiLevelType w:val="hybridMultilevel"/>
    <w:tmpl w:val="5F9C57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0"/>
  </w:num>
  <w:num w:numId="5">
    <w:abstractNumId w:val="9"/>
  </w:num>
  <w:num w:numId="6">
    <w:abstractNumId w:val="12"/>
  </w:num>
  <w:num w:numId="7">
    <w:abstractNumId w:val="2"/>
  </w:num>
  <w:num w:numId="8">
    <w:abstractNumId w:val="11"/>
  </w:num>
  <w:num w:numId="9">
    <w:abstractNumId w:val="7"/>
  </w:num>
  <w:num w:numId="10">
    <w:abstractNumId w:val="8"/>
  </w:num>
  <w:num w:numId="11">
    <w:abstractNumId w:val="0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DD"/>
    <w:rsid w:val="00022BF3"/>
    <w:rsid w:val="0004499C"/>
    <w:rsid w:val="000974D7"/>
    <w:rsid w:val="000C5699"/>
    <w:rsid w:val="00106364"/>
    <w:rsid w:val="00127E3B"/>
    <w:rsid w:val="0014276A"/>
    <w:rsid w:val="00151C3A"/>
    <w:rsid w:val="00186DD2"/>
    <w:rsid w:val="001A08FC"/>
    <w:rsid w:val="001B296C"/>
    <w:rsid w:val="00245BA2"/>
    <w:rsid w:val="00251E09"/>
    <w:rsid w:val="002652B9"/>
    <w:rsid w:val="00273AD1"/>
    <w:rsid w:val="002A4DFA"/>
    <w:rsid w:val="002B21B6"/>
    <w:rsid w:val="002D55AB"/>
    <w:rsid w:val="003122DD"/>
    <w:rsid w:val="00394138"/>
    <w:rsid w:val="003B34F8"/>
    <w:rsid w:val="003C4F50"/>
    <w:rsid w:val="0040197D"/>
    <w:rsid w:val="00443B10"/>
    <w:rsid w:val="00462D90"/>
    <w:rsid w:val="00472F7A"/>
    <w:rsid w:val="00495D2B"/>
    <w:rsid w:val="004E488A"/>
    <w:rsid w:val="004F66E3"/>
    <w:rsid w:val="005474A8"/>
    <w:rsid w:val="00594558"/>
    <w:rsid w:val="00615DB5"/>
    <w:rsid w:val="00675C8A"/>
    <w:rsid w:val="006A08E6"/>
    <w:rsid w:val="006A1CED"/>
    <w:rsid w:val="006B0EB7"/>
    <w:rsid w:val="006B0FB1"/>
    <w:rsid w:val="006B6E94"/>
    <w:rsid w:val="006D05DB"/>
    <w:rsid w:val="007877BD"/>
    <w:rsid w:val="00860C2E"/>
    <w:rsid w:val="00864663"/>
    <w:rsid w:val="009043D9"/>
    <w:rsid w:val="00941300"/>
    <w:rsid w:val="00945142"/>
    <w:rsid w:val="00972D49"/>
    <w:rsid w:val="009B7791"/>
    <w:rsid w:val="009C1EF2"/>
    <w:rsid w:val="009D775B"/>
    <w:rsid w:val="009E3D45"/>
    <w:rsid w:val="00A055DD"/>
    <w:rsid w:val="00A8300A"/>
    <w:rsid w:val="00A839BA"/>
    <w:rsid w:val="00AB4DF7"/>
    <w:rsid w:val="00B30855"/>
    <w:rsid w:val="00B673B6"/>
    <w:rsid w:val="00BE340F"/>
    <w:rsid w:val="00BE5AD9"/>
    <w:rsid w:val="00BE7608"/>
    <w:rsid w:val="00C00616"/>
    <w:rsid w:val="00C024A9"/>
    <w:rsid w:val="00C06ACB"/>
    <w:rsid w:val="00C075B6"/>
    <w:rsid w:val="00C2419E"/>
    <w:rsid w:val="00C30C2F"/>
    <w:rsid w:val="00C43F19"/>
    <w:rsid w:val="00D44266"/>
    <w:rsid w:val="00D860EF"/>
    <w:rsid w:val="00E35370"/>
    <w:rsid w:val="00E4134E"/>
    <w:rsid w:val="00E43A61"/>
    <w:rsid w:val="00E52E01"/>
    <w:rsid w:val="00E570DD"/>
    <w:rsid w:val="00ED2C09"/>
    <w:rsid w:val="00EE78D3"/>
    <w:rsid w:val="00F15CA7"/>
    <w:rsid w:val="00F16809"/>
    <w:rsid w:val="00F72F6B"/>
    <w:rsid w:val="00F83C11"/>
    <w:rsid w:val="00FA551B"/>
    <w:rsid w:val="00FF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DF03"/>
  <w15:chartTrackingRefBased/>
  <w15:docId w15:val="{7D4C12D0-9735-49D6-BAED-600A9D7F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570DD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72D49"/>
    <w:pPr>
      <w:ind w:left="720"/>
      <w:contextualSpacing/>
    </w:pPr>
  </w:style>
  <w:style w:type="character" w:styleId="Hiperpovezava">
    <w:name w:val="Hyperlink"/>
    <w:rsid w:val="003C4F50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78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151C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51C3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51C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51C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51C3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1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1C3A"/>
    <w:rPr>
      <w:rFonts w:ascii="Segoe UI" w:hAnsi="Segoe UI" w:cs="Segoe UI"/>
      <w:sz w:val="18"/>
      <w:szCs w:val="18"/>
    </w:rPr>
  </w:style>
  <w:style w:type="paragraph" w:customStyle="1" w:styleId="navadenAriel11">
    <w:name w:val="navaden Ariel 11"/>
    <w:basedOn w:val="Navaden"/>
    <w:rsid w:val="009C1EF2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paragraph" w:styleId="Glava">
    <w:name w:val="header"/>
    <w:basedOn w:val="Navaden"/>
    <w:link w:val="GlavaZnak"/>
    <w:unhideWhenUsed/>
    <w:rsid w:val="0026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652B9"/>
  </w:style>
  <w:style w:type="paragraph" w:styleId="Noga">
    <w:name w:val="footer"/>
    <w:basedOn w:val="Navaden"/>
    <w:link w:val="NogaZnak"/>
    <w:uiPriority w:val="99"/>
    <w:unhideWhenUsed/>
    <w:rsid w:val="00265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652B9"/>
  </w:style>
  <w:style w:type="paragraph" w:styleId="Blokbesedila">
    <w:name w:val="Block Text"/>
    <w:basedOn w:val="Navaden"/>
    <w:rsid w:val="001B296C"/>
    <w:pPr>
      <w:spacing w:after="0" w:line="240" w:lineRule="auto"/>
      <w:ind w:left="360" w:right="28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rsid w:val="006B0E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B0EB7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Krepko">
    <w:name w:val="Strong"/>
    <w:basedOn w:val="Privzetapisavaodstavka"/>
    <w:uiPriority w:val="22"/>
    <w:qFormat/>
    <w:rsid w:val="00C43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1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9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62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4584" TargetMode="External"/><Relationship Id="rId13" Type="http://schemas.openxmlformats.org/officeDocument/2006/relationships/hyperlink" Target="http://www.uradni-list.si/1/objava.jsp?sop=2014-01-395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0-01-430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0-01-2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ernardka.zorko@krsko.si" TargetMode="External"/><Relationship Id="rId10" Type="http://schemas.openxmlformats.org/officeDocument/2006/relationships/hyperlink" Target="http://www.uradni-list.si/1/objava.jsp?sop=2007-01-315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4833" TargetMode="External"/><Relationship Id="rId14" Type="http://schemas.openxmlformats.org/officeDocument/2006/relationships/hyperlink" Target="http://www.krsko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432F160-B1A5-4120-876A-E07855FD4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1835</Words>
  <Characters>10463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Bernardka Zorko</dc:creator>
  <cp:keywords/>
  <dc:description/>
  <cp:lastModifiedBy>Bernardka Zorko</cp:lastModifiedBy>
  <cp:revision>3</cp:revision>
  <cp:lastPrinted>2018-04-24T05:48:00Z</cp:lastPrinted>
  <dcterms:created xsi:type="dcterms:W3CDTF">2019-03-20T15:39:00Z</dcterms:created>
  <dcterms:modified xsi:type="dcterms:W3CDTF">2019-03-26T13:24:00Z</dcterms:modified>
</cp:coreProperties>
</file>